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C5F" w:rsidRDefault="00724B2A">
      <w:pPr>
        <w:pStyle w:val="Title"/>
        <w:spacing w:before="100" w:after="280"/>
      </w:pPr>
      <w:r>
        <w:rPr>
          <w:sz w:val="28"/>
          <w:szCs w:val="28"/>
        </w:rPr>
        <w:t>Integrated Project-based Learning: Combining PTE Standards and Academic Standards</w:t>
      </w:r>
    </w:p>
    <w:p w:rsidR="00CE0C5F" w:rsidRDefault="00724B2A">
      <w:pPr>
        <w:pStyle w:val="normal0"/>
        <w:widowControl/>
        <w:spacing w:after="280"/>
      </w:pPr>
      <w:r>
        <w:rPr>
          <w:sz w:val="22"/>
          <w:szCs w:val="22"/>
        </w:rPr>
        <w:t xml:space="preserve">Use this template for planning and sharing ideas for projects. This template is based on the </w:t>
      </w:r>
      <w:r>
        <w:rPr>
          <w:i/>
          <w:sz w:val="22"/>
          <w:szCs w:val="22"/>
        </w:rPr>
        <w:t>6 A’s</w:t>
      </w:r>
      <w:r>
        <w:rPr>
          <w:sz w:val="22"/>
          <w:szCs w:val="22"/>
        </w:rPr>
        <w:t>:</w:t>
      </w:r>
    </w:p>
    <w:p w:rsidR="00CE0C5F" w:rsidRDefault="00724B2A">
      <w:pPr>
        <w:pStyle w:val="normal0"/>
        <w:widowControl/>
        <w:spacing w:after="280"/>
        <w:ind w:left="-180" w:right="-180"/>
        <w:jc w:val="center"/>
      </w:pPr>
      <w:r>
        <w:rPr>
          <w:i/>
          <w:sz w:val="20"/>
          <w:szCs w:val="20"/>
        </w:rPr>
        <w:t>Authenticity* Academic Rigor* Applied Learning* Active Exploration* Adult Connections* Assessment</w:t>
      </w:r>
    </w:p>
    <w:tbl>
      <w:tblPr>
        <w:tblStyle w:val="a"/>
        <w:tblW w:w="9558" w:type="dxa"/>
        <w:tblInd w:w="-90" w:type="dxa"/>
        <w:tblLayout w:type="fixed"/>
        <w:tblLook w:val="0000" w:firstRow="0" w:lastRow="0" w:firstColumn="0" w:lastColumn="0" w:noHBand="0" w:noVBand="0"/>
      </w:tblPr>
      <w:tblGrid>
        <w:gridCol w:w="4140"/>
        <w:gridCol w:w="5418"/>
      </w:tblGrid>
      <w:tr w:rsidR="00CE0C5F">
        <w:tc>
          <w:tcPr>
            <w:tcW w:w="9558" w:type="dxa"/>
            <w:gridSpan w:val="2"/>
            <w:shd w:val="clear" w:color="auto" w:fill="000000"/>
          </w:tcPr>
          <w:p w:rsidR="00CE0C5F" w:rsidRDefault="00724B2A">
            <w:pPr>
              <w:pStyle w:val="normal0"/>
              <w:widowControl/>
              <w:spacing w:before="100" w:after="100"/>
            </w:pPr>
            <w:r>
              <w:rPr>
                <w:b/>
                <w:color w:val="FFFFFF"/>
              </w:rPr>
              <w:t>Project</w:t>
            </w:r>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r>
              <w:rPr>
                <w:b/>
                <w:color w:val="000080"/>
                <w:sz w:val="20"/>
                <w:szCs w:val="20"/>
              </w:rPr>
              <w:t>Tossed (part 2)</w:t>
            </w:r>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r>
              <w:rPr>
                <w:sz w:val="20"/>
                <w:szCs w:val="20"/>
              </w:rPr>
              <w:t xml:space="preserve">Daniel Brown, </w:t>
            </w:r>
            <w:r>
              <w:rPr>
                <w:sz w:val="20"/>
                <w:szCs w:val="20"/>
              </w:rPr>
              <w:t>Chet Jackson,</w:t>
            </w:r>
            <w:r>
              <w:rPr>
                <w:sz w:val="20"/>
                <w:szCs w:val="20"/>
              </w:rPr>
              <w:t xml:space="preserve"> Dan </w:t>
            </w:r>
            <w:proofErr w:type="spellStart"/>
            <w:r>
              <w:rPr>
                <w:sz w:val="20"/>
                <w:szCs w:val="20"/>
              </w:rPr>
              <w:t>Thomander</w:t>
            </w:r>
            <w:proofErr w:type="spellEnd"/>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E-mail Address</w:t>
            </w:r>
            <w:bookmarkStart w:id="0" w:name="_GoBack"/>
            <w:bookmarkEnd w:id="0"/>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hyperlink r:id="rId8">
              <w:r>
                <w:rPr>
                  <w:color w:val="1155CC"/>
                  <w:sz w:val="20"/>
                  <w:szCs w:val="20"/>
                  <w:u w:val="single"/>
                </w:rPr>
                <w:t>brodanie@cassiaschools.org</w:t>
              </w:r>
            </w:hyperlink>
            <w:r>
              <w:rPr>
                <w:sz w:val="20"/>
                <w:szCs w:val="20"/>
              </w:rPr>
              <w:t xml:space="preserve">, </w:t>
            </w:r>
            <w:r>
              <w:rPr>
                <w:sz w:val="20"/>
                <w:szCs w:val="20"/>
              </w:rPr>
              <w:t>thodanie@</w:t>
            </w:r>
            <w:r>
              <w:rPr>
                <w:sz w:val="20"/>
                <w:szCs w:val="20"/>
              </w:rPr>
              <w:t>cassiaschools.org, jacchet@cassiaschools.org</w:t>
            </w:r>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School</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r>
              <w:rPr>
                <w:b/>
                <w:sz w:val="20"/>
                <w:szCs w:val="20"/>
              </w:rPr>
              <w:t>Cassia Regional Technical Center/Cassia High School</w:t>
            </w:r>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r>
              <w:rPr>
                <w:b/>
                <w:sz w:val="20"/>
                <w:szCs w:val="20"/>
              </w:rPr>
              <w:t>Skilled and Technic</w:t>
            </w:r>
            <w:r>
              <w:rPr>
                <w:b/>
                <w:sz w:val="20"/>
                <w:szCs w:val="20"/>
              </w:rPr>
              <w:t>al Sciences, Mathematics</w:t>
            </w:r>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r>
              <w:rPr>
                <w:b/>
                <w:sz w:val="20"/>
                <w:szCs w:val="20"/>
              </w:rPr>
              <w:t>Electronics, Mathematics, Construction</w:t>
            </w:r>
          </w:p>
        </w:tc>
      </w:tr>
      <w:tr w:rsidR="00CE0C5F">
        <w:trPr>
          <w:trHeight w:val="320"/>
        </w:trPr>
        <w:tc>
          <w:tcPr>
            <w:tcW w:w="4140" w:type="dxa"/>
            <w:tcBorders>
              <w:top w:val="single" w:sz="24" w:space="0" w:color="FFFFFF"/>
              <w:left w:val="single" w:sz="4" w:space="0" w:color="FFFFFF"/>
              <w:bottom w:val="single" w:sz="24" w:space="0" w:color="FFFFFF"/>
              <w:right w:val="single" w:sz="24" w:space="0" w:color="FFFFFF"/>
            </w:tcBorders>
          </w:tcPr>
          <w:p w:rsidR="00CE0C5F" w:rsidRDefault="00724B2A">
            <w:pPr>
              <w:pStyle w:val="normal0"/>
              <w:widowControl/>
              <w:spacing w:before="100" w:after="100"/>
            </w:pPr>
            <w:r>
              <w:rPr>
                <w:b/>
                <w:sz w:val="20"/>
                <w:szCs w:val="20"/>
              </w:rPr>
              <w:t>Time Frame</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E0C5F" w:rsidRDefault="00724B2A">
            <w:pPr>
              <w:pStyle w:val="normal0"/>
              <w:widowControl/>
              <w:spacing w:before="100" w:after="100"/>
            </w:pPr>
            <w:r>
              <w:rPr>
                <w:b/>
                <w:sz w:val="20"/>
                <w:szCs w:val="20"/>
              </w:rPr>
              <w:t>5</w:t>
            </w:r>
            <w:r>
              <w:rPr>
                <w:b/>
                <w:sz w:val="20"/>
                <w:szCs w:val="20"/>
              </w:rPr>
              <w:t xml:space="preserve"> days</w:t>
            </w:r>
          </w:p>
        </w:tc>
      </w:tr>
    </w:tbl>
    <w:p w:rsidR="00CE0C5F" w:rsidRDefault="00CE0C5F">
      <w:pPr>
        <w:pStyle w:val="normal0"/>
        <w:widowControl/>
        <w:spacing w:before="100" w:after="100"/>
        <w:jc w:val="center"/>
      </w:pPr>
    </w:p>
    <w:tbl>
      <w:tblPr>
        <w:tblStyle w:val="a0"/>
        <w:tblW w:w="9390" w:type="dxa"/>
        <w:jc w:val="center"/>
        <w:tblInd w:w="-120" w:type="dxa"/>
        <w:tblLayout w:type="fixed"/>
        <w:tblLook w:val="0000" w:firstRow="0" w:lastRow="0" w:firstColumn="0" w:lastColumn="0" w:noHBand="0" w:noVBand="0"/>
      </w:tblPr>
      <w:tblGrid>
        <w:gridCol w:w="1610"/>
        <w:gridCol w:w="7780"/>
      </w:tblGrid>
      <w:tr w:rsidR="00CE0C5F">
        <w:trPr>
          <w:trHeight w:val="340"/>
          <w:jc w:val="center"/>
        </w:trPr>
        <w:tc>
          <w:tcPr>
            <w:tcW w:w="9390" w:type="dxa"/>
            <w:gridSpan w:val="2"/>
            <w:shd w:val="clear" w:color="auto" w:fill="000000"/>
          </w:tcPr>
          <w:p w:rsidR="00CE0C5F" w:rsidRDefault="00724B2A">
            <w:pPr>
              <w:pStyle w:val="normal0"/>
              <w:widowControl/>
              <w:spacing w:before="100" w:after="100"/>
            </w:pPr>
            <w:r>
              <w:rPr>
                <w:b/>
                <w:color w:val="FFFFFF"/>
              </w:rPr>
              <w:t>Authenticity</w:t>
            </w:r>
          </w:p>
        </w:tc>
      </w:tr>
      <w:tr w:rsidR="00CE0C5F">
        <w:trPr>
          <w:trHeight w:val="620"/>
          <w:jc w:val="center"/>
        </w:trPr>
        <w:tc>
          <w:tcPr>
            <w:tcW w:w="9390" w:type="dxa"/>
            <w:gridSpan w:val="2"/>
          </w:tcPr>
          <w:p w:rsidR="00CE0C5F" w:rsidRDefault="00724B2A">
            <w:pPr>
              <w:pStyle w:val="normal0"/>
              <w:widowControl/>
              <w:spacing w:before="100" w:after="100"/>
            </w:pPr>
            <w:r>
              <w:rPr>
                <w:i/>
                <w:sz w:val="20"/>
                <w:szCs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CE0C5F">
        <w:trPr>
          <w:trHeight w:val="480"/>
          <w:jc w:val="center"/>
        </w:trPr>
        <w:tc>
          <w:tcPr>
            <w:tcW w:w="1610" w:type="dxa"/>
            <w:tcBorders>
              <w:bottom w:val="single" w:sz="24" w:space="0" w:color="FFFFFF"/>
              <w:right w:val="single" w:sz="24" w:space="0" w:color="FFFFFF"/>
            </w:tcBorders>
          </w:tcPr>
          <w:p w:rsidR="00CE0C5F" w:rsidRDefault="00724B2A">
            <w:pPr>
              <w:pStyle w:val="normal0"/>
              <w:widowControl/>
              <w:spacing w:before="100" w:after="100"/>
            </w:pPr>
            <w:r>
              <w:rPr>
                <w:b/>
                <w:sz w:val="20"/>
                <w:szCs w:val="20"/>
              </w:rPr>
              <w:t>Key Questio</w:t>
            </w:r>
            <w:r>
              <w:rPr>
                <w:b/>
                <w:sz w:val="20"/>
                <w:szCs w:val="20"/>
              </w:rPr>
              <w:t>n</w:t>
            </w:r>
          </w:p>
        </w:tc>
        <w:tc>
          <w:tcPr>
            <w:tcW w:w="7780" w:type="dxa"/>
            <w:tcBorders>
              <w:left w:val="single" w:sz="24" w:space="0" w:color="FFFFFF"/>
              <w:bottom w:val="single" w:sz="24" w:space="0" w:color="FFFFFF"/>
            </w:tcBorders>
            <w:shd w:val="clear" w:color="auto" w:fill="FFFF99"/>
          </w:tcPr>
          <w:p w:rsidR="00CE0C5F" w:rsidRDefault="00724B2A">
            <w:pPr>
              <w:pStyle w:val="normal0"/>
              <w:widowControl/>
              <w:spacing w:before="100" w:after="100"/>
            </w:pPr>
            <w:r>
              <w:rPr>
                <w:b/>
                <w:color w:val="000080"/>
                <w:sz w:val="20"/>
                <w:szCs w:val="20"/>
              </w:rPr>
              <w:t>How can you use math in real world projects.</w:t>
            </w:r>
          </w:p>
        </w:tc>
      </w:tr>
      <w:tr w:rsidR="00CE0C5F">
        <w:trPr>
          <w:trHeight w:val="1480"/>
          <w:jc w:val="center"/>
        </w:trPr>
        <w:tc>
          <w:tcPr>
            <w:tcW w:w="1610" w:type="dxa"/>
            <w:tcBorders>
              <w:top w:val="single" w:sz="24" w:space="0" w:color="FFFFFF"/>
              <w:right w:val="single" w:sz="24" w:space="0" w:color="FFFFFF"/>
            </w:tcBorders>
          </w:tcPr>
          <w:p w:rsidR="00CE0C5F" w:rsidRDefault="00CE0C5F">
            <w:pPr>
              <w:pStyle w:val="normal0"/>
              <w:spacing w:before="100" w:after="280"/>
            </w:pPr>
          </w:p>
          <w:p w:rsidR="00CE0C5F" w:rsidRDefault="00724B2A">
            <w:pPr>
              <w:pStyle w:val="normal0"/>
              <w:widowControl/>
              <w:spacing w:after="100"/>
            </w:pPr>
            <w:r>
              <w:rPr>
                <w:b/>
                <w:sz w:val="20"/>
                <w:szCs w:val="20"/>
              </w:rPr>
              <w:t>Overview</w:t>
            </w:r>
          </w:p>
        </w:tc>
        <w:tc>
          <w:tcPr>
            <w:tcW w:w="7780" w:type="dxa"/>
            <w:tcBorders>
              <w:top w:val="single" w:sz="24" w:space="0" w:color="FFFFFF"/>
              <w:left w:val="single" w:sz="24" w:space="0" w:color="FFFFFF"/>
            </w:tcBorders>
            <w:shd w:val="clear" w:color="auto" w:fill="FFFF99"/>
          </w:tcPr>
          <w:p w:rsidR="00CE0C5F" w:rsidRDefault="00CE0C5F">
            <w:pPr>
              <w:pStyle w:val="normal0"/>
              <w:spacing w:before="100" w:after="100"/>
            </w:pPr>
          </w:p>
          <w:p w:rsidR="00CE0C5F" w:rsidRDefault="00724B2A">
            <w:pPr>
              <w:pStyle w:val="normal0"/>
              <w:spacing w:before="100" w:after="100"/>
            </w:pPr>
            <w:r>
              <w:rPr>
                <w:b/>
                <w:sz w:val="20"/>
                <w:szCs w:val="20"/>
              </w:rPr>
              <w:t>Tossed (part 2) project in where students build a beanbag arcade system that puts to use the measurements and calculations from part 1 to build an interactive arcade.  Students will use the knowledge gained from part one plus they will learn additional ele</w:t>
            </w:r>
            <w:r>
              <w:rPr>
                <w:b/>
                <w:sz w:val="20"/>
                <w:szCs w:val="20"/>
              </w:rPr>
              <w:t xml:space="preserve">ctronics, woodworking, math, and trade integration skills.  </w:t>
            </w:r>
          </w:p>
          <w:p w:rsidR="00CE0C5F" w:rsidRDefault="00CE0C5F">
            <w:pPr>
              <w:pStyle w:val="normal0"/>
              <w:spacing w:before="100" w:after="100"/>
            </w:pPr>
          </w:p>
          <w:p w:rsidR="00CE0C5F" w:rsidRDefault="00CE0C5F">
            <w:pPr>
              <w:pStyle w:val="normal0"/>
              <w:spacing w:before="100" w:after="100"/>
            </w:pPr>
          </w:p>
        </w:tc>
      </w:tr>
    </w:tbl>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 xml:space="preserve">  </w:t>
      </w:r>
    </w:p>
    <w:tbl>
      <w:tblPr>
        <w:tblStyle w:val="a2"/>
        <w:tblW w:w="9450" w:type="dxa"/>
        <w:jc w:val="center"/>
        <w:tblInd w:w="-120" w:type="dxa"/>
        <w:tblLayout w:type="fixed"/>
        <w:tblLook w:val="0000" w:firstRow="0" w:lastRow="0" w:firstColumn="0" w:lastColumn="0" w:noHBand="0" w:noVBand="0"/>
      </w:tblPr>
      <w:tblGrid>
        <w:gridCol w:w="1620"/>
        <w:gridCol w:w="7740"/>
        <w:gridCol w:w="90"/>
      </w:tblGrid>
      <w:tr w:rsidR="00CE0C5F">
        <w:trPr>
          <w:jc w:val="center"/>
        </w:trPr>
        <w:tc>
          <w:tcPr>
            <w:tcW w:w="9450" w:type="dxa"/>
            <w:gridSpan w:val="3"/>
            <w:shd w:val="clear" w:color="auto" w:fill="000000"/>
          </w:tcPr>
          <w:p w:rsidR="00CE0C5F" w:rsidRDefault="00724B2A">
            <w:pPr>
              <w:pStyle w:val="normal0"/>
              <w:widowControl/>
              <w:spacing w:before="100" w:after="100"/>
            </w:pPr>
            <w:r>
              <w:rPr>
                <w:b/>
                <w:color w:val="FFFFFF"/>
              </w:rPr>
              <w:t>Vocabulary/Key Terms</w:t>
            </w:r>
          </w:p>
        </w:tc>
      </w:tr>
      <w:tr w:rsidR="00CE0C5F">
        <w:trPr>
          <w:jc w:val="center"/>
        </w:trPr>
        <w:tc>
          <w:tcPr>
            <w:tcW w:w="9450" w:type="dxa"/>
            <w:gridSpan w:val="3"/>
          </w:tcPr>
          <w:p w:rsidR="00CE0C5F" w:rsidRDefault="00724B2A">
            <w:pPr>
              <w:pStyle w:val="normal0"/>
              <w:widowControl/>
              <w:spacing w:before="100" w:after="100"/>
            </w:pPr>
            <w:r>
              <w:rPr>
                <w:b/>
                <w:i/>
                <w:sz w:val="20"/>
                <w:szCs w:val="20"/>
              </w:rPr>
              <w:t>List vocabulary words and key terms essential to student understanding.</w:t>
            </w:r>
          </w:p>
        </w:tc>
      </w:tr>
      <w:tr w:rsidR="00CE0C5F">
        <w:trPr>
          <w:trHeight w:val="2160"/>
          <w:jc w:val="center"/>
        </w:trPr>
        <w:tc>
          <w:tcPr>
            <w:tcW w:w="1620" w:type="dxa"/>
            <w:tcBorders>
              <w:top w:val="single" w:sz="24" w:space="0" w:color="FFFFFF"/>
              <w:bottom w:val="single" w:sz="24" w:space="0" w:color="FFFFFF"/>
              <w:right w:val="single" w:sz="24" w:space="0" w:color="FFFFFF"/>
            </w:tcBorders>
          </w:tcPr>
          <w:p w:rsidR="00CE0C5F" w:rsidRDefault="00724B2A">
            <w:pPr>
              <w:pStyle w:val="normal0"/>
              <w:spacing w:before="100" w:after="280"/>
            </w:pPr>
            <w:r>
              <w:rPr>
                <w:b/>
                <w:color w:val="FFFFFF"/>
                <w:highlight w:val="black"/>
              </w:rPr>
              <w:lastRenderedPageBreak/>
              <w:t xml:space="preserve">      </w:t>
            </w:r>
          </w:p>
          <w:p w:rsidR="00CE0C5F" w:rsidRDefault="00CE0C5F">
            <w:pPr>
              <w:pStyle w:val="normal0"/>
              <w:widowControl/>
              <w:spacing w:after="100"/>
            </w:pPr>
          </w:p>
        </w:tc>
        <w:tc>
          <w:tcPr>
            <w:tcW w:w="7830" w:type="dxa"/>
            <w:gridSpan w:val="2"/>
            <w:tcBorders>
              <w:top w:val="single" w:sz="24" w:space="0" w:color="FFFFFF"/>
              <w:left w:val="single" w:sz="24" w:space="0" w:color="FFFFFF"/>
              <w:bottom w:val="single" w:sz="24" w:space="0" w:color="FFFFFF"/>
            </w:tcBorders>
            <w:shd w:val="clear" w:color="auto" w:fill="FFFF99"/>
          </w:tcPr>
          <w:p w:rsidR="00CE0C5F" w:rsidRDefault="00724B2A">
            <w:pPr>
              <w:pStyle w:val="normal0"/>
              <w:spacing w:before="100" w:after="100"/>
            </w:pPr>
            <w:r>
              <w:rPr>
                <w:b/>
                <w:sz w:val="20"/>
                <w:szCs w:val="20"/>
              </w:rPr>
              <w:t>Troubleshooting, Amps, Current, Resistance, Microcontroller</w:t>
            </w:r>
            <w:proofErr w:type="gramStart"/>
            <w:r>
              <w:rPr>
                <w:b/>
                <w:sz w:val="20"/>
                <w:szCs w:val="20"/>
              </w:rPr>
              <w:t>,  Volts</w:t>
            </w:r>
            <w:proofErr w:type="gramEnd"/>
            <w:r>
              <w:rPr>
                <w:b/>
                <w:sz w:val="20"/>
                <w:szCs w:val="20"/>
              </w:rPr>
              <w:t xml:space="preserve">, Ohms, Ohm’s law, </w:t>
            </w:r>
            <w:proofErr w:type="spellStart"/>
            <w:r>
              <w:rPr>
                <w:b/>
                <w:sz w:val="20"/>
                <w:szCs w:val="20"/>
              </w:rPr>
              <w:t>photoresistor</w:t>
            </w:r>
            <w:proofErr w:type="spellEnd"/>
            <w:r>
              <w:rPr>
                <w:b/>
                <w:sz w:val="20"/>
                <w:szCs w:val="20"/>
              </w:rPr>
              <w:t xml:space="preserve">, short, Dado, rabbet, fractions, </w:t>
            </w:r>
            <w:proofErr w:type="spellStart"/>
            <w:r>
              <w:rPr>
                <w:b/>
                <w:sz w:val="20"/>
                <w:szCs w:val="20"/>
              </w:rPr>
              <w:t>SawStop</w:t>
            </w:r>
            <w:proofErr w:type="spellEnd"/>
            <w:r>
              <w:rPr>
                <w:b/>
                <w:sz w:val="20"/>
                <w:szCs w:val="20"/>
              </w:rPr>
              <w:t>, joiner, planer, chop saw, router, collet, CNC mill, sanding grits, rips, crosscuts, checks, bows, crowns, dimensio</w:t>
            </w:r>
            <w:r>
              <w:rPr>
                <w:b/>
                <w:sz w:val="20"/>
                <w:szCs w:val="20"/>
              </w:rPr>
              <w:t xml:space="preserve">ns, fractions, radius, diameter, whole numbers, numerators, denominators.   </w:t>
            </w:r>
          </w:p>
        </w:tc>
      </w:tr>
      <w:tr w:rsidR="00CE0C5F">
        <w:trPr>
          <w:gridAfter w:val="1"/>
          <w:wAfter w:w="90" w:type="dxa"/>
          <w:jc w:val="center"/>
        </w:trPr>
        <w:tc>
          <w:tcPr>
            <w:tcW w:w="9360" w:type="dxa"/>
            <w:gridSpan w:val="2"/>
            <w:shd w:val="clear" w:color="auto" w:fill="000000"/>
          </w:tcPr>
          <w:p w:rsidR="00CE0C5F" w:rsidRDefault="00CE0C5F">
            <w:pPr>
              <w:pStyle w:val="normal0"/>
              <w:spacing w:line="276" w:lineRule="auto"/>
            </w:pPr>
          </w:p>
          <w:tbl>
            <w:tblPr>
              <w:tblStyle w:val="a1"/>
              <w:tblW w:w="9360" w:type="dxa"/>
              <w:jc w:val="center"/>
              <w:tblLayout w:type="fixed"/>
              <w:tblLook w:val="0000" w:firstRow="0" w:lastRow="0" w:firstColumn="0" w:lastColumn="0" w:noHBand="0" w:noVBand="0"/>
            </w:tblPr>
            <w:tblGrid>
              <w:gridCol w:w="3120"/>
              <w:gridCol w:w="3120"/>
              <w:gridCol w:w="3120"/>
            </w:tblGrid>
            <w:tr w:rsidR="00CE0C5F">
              <w:trPr>
                <w:jc w:val="center"/>
              </w:trPr>
              <w:tc>
                <w:tcPr>
                  <w:tcW w:w="9360" w:type="dxa"/>
                  <w:gridSpan w:val="3"/>
                  <w:shd w:val="clear" w:color="auto" w:fill="000000"/>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Active Exploration * Applied Learning * Adult Connections</w:t>
                  </w:r>
                </w:p>
              </w:tc>
            </w:tr>
            <w:tr w:rsidR="00CE0C5F">
              <w:trPr>
                <w:jc w:val="center"/>
              </w:trPr>
              <w:tc>
                <w:tcPr>
                  <w:tcW w:w="9360" w:type="dxa"/>
                  <w:gridSpan w:val="3"/>
                  <w:tcBorders>
                    <w:bottom w:val="single" w:sz="4" w:space="0" w:color="000000"/>
                  </w:tcBorders>
                  <w:shd w:val="clear" w:color="auto" w:fill="FFFFFF"/>
                </w:tcPr>
                <w:p w:rsidR="00CE0C5F" w:rsidRDefault="00724B2A">
                  <w:pPr>
                    <w:pStyle w:val="normal0"/>
                    <w:spacing w:before="100" w:after="100"/>
                  </w:pPr>
                  <w:r>
                    <w:rPr>
                      <w:i/>
                      <w:sz w:val="20"/>
                      <w:szCs w:val="20"/>
                    </w:rPr>
                    <w:t>What classroom-based, community-based, and career-based activities does the project involve? Include a description of the active exploration, applied learning, and adult connections in the project (as needed).</w:t>
                  </w:r>
                </w:p>
              </w:tc>
            </w:tr>
            <w:tr w:rsidR="00CE0C5F">
              <w:trPr>
                <w:trHeight w:val="1500"/>
                <w:jc w:val="center"/>
              </w:trPr>
              <w:tc>
                <w:tcPr>
                  <w:tcW w:w="9360" w:type="dxa"/>
                  <w:gridSpan w:val="3"/>
                  <w:tcBorders>
                    <w:bottom w:val="single" w:sz="4" w:space="0" w:color="000000"/>
                  </w:tcBorders>
                  <w:shd w:val="clear" w:color="auto" w:fill="FFFFFF"/>
                </w:tcPr>
                <w:p w:rsidR="00CE0C5F" w:rsidRDefault="00724B2A">
                  <w:pPr>
                    <w:pStyle w:val="normal0"/>
                    <w:widowControl/>
                    <w:spacing w:before="100" w:after="280"/>
                  </w:pPr>
                  <w:r>
                    <w:rPr>
                      <w:b/>
                      <w:i/>
                      <w:sz w:val="20"/>
                      <w:szCs w:val="20"/>
                    </w:rPr>
                    <w:t>Active Exploration</w:t>
                  </w:r>
                  <w:r>
                    <w:rPr>
                      <w:i/>
                      <w:sz w:val="20"/>
                      <w:szCs w:val="20"/>
                    </w:rPr>
                    <w:t xml:space="preserve"> How does the project engage students in real investigations using a variety of methods, media and sources?  What field-based work will students perform?  How does student learning and service support active career exploration? </w:t>
                  </w:r>
                  <w:r>
                    <w:rPr>
                      <w:sz w:val="20"/>
                      <w:szCs w:val="20"/>
                    </w:rPr>
                    <w:t>Students will examine real m</w:t>
                  </w:r>
                  <w:r>
                    <w:rPr>
                      <w:sz w:val="20"/>
                      <w:szCs w:val="20"/>
                    </w:rPr>
                    <w:t xml:space="preserve">odels of homes.  </w:t>
                  </w:r>
                  <w:r>
                    <w:rPr>
                      <w:b/>
                      <w:color w:val="FF0000"/>
                      <w:sz w:val="20"/>
                      <w:szCs w:val="20"/>
                    </w:rPr>
                    <w:t>SAMPLE:</w:t>
                  </w:r>
                  <w:r>
                    <w:rPr>
                      <w:b/>
                      <w:sz w:val="20"/>
                      <w:szCs w:val="20"/>
                    </w:rPr>
                    <w:t xml:space="preserve">  </w:t>
                  </w:r>
                  <w:r>
                    <w:rPr>
                      <w:color w:val="FF0000"/>
                      <w:sz w:val="20"/>
                      <w:szCs w:val="20"/>
                    </w:rPr>
                    <w:t>Math will explain scaled units in architecture. They will have lessons on home construction and the building codes for bids.  How knowledge is used in industry?</w:t>
                  </w:r>
                </w:p>
                <w:p w:rsidR="00CE0C5F" w:rsidRDefault="00724B2A">
                  <w:pPr>
                    <w:pStyle w:val="Heading1"/>
                    <w:spacing w:after="280"/>
                  </w:pPr>
                  <w:r>
                    <w:rPr>
                      <w:b/>
                    </w:rPr>
                    <w:t>Applied Learning</w:t>
                  </w:r>
                  <w:r>
                    <w:t xml:space="preserve"> </w:t>
                  </w:r>
                  <w:r>
                    <w:t>How do students apply what they have learned and res</w:t>
                  </w:r>
                  <w:r>
                    <w:t xml:space="preserve">earched to a complex problem </w:t>
                  </w:r>
                  <w:r>
                    <w:br/>
                    <w:t xml:space="preserve">(e.g. designing a product, improving a system, creating an exhibit, organizing an event)? </w:t>
                  </w:r>
                  <w:r>
                    <w:rPr>
                      <w:b/>
                      <w:color w:val="FF0000"/>
                    </w:rPr>
                    <w:t>SAMPLE:</w:t>
                  </w:r>
                  <w:r>
                    <w:rPr>
                      <w:b/>
                    </w:rPr>
                    <w:t xml:space="preserve">  </w:t>
                  </w:r>
                  <w:r>
                    <w:rPr>
                      <w:i w:val="0"/>
                      <w:color w:val="FF0000"/>
                    </w:rPr>
                    <w:t>Lecture on industry usage of this concept i.e. model designs.  Application with their own proportions also will be explored alo</w:t>
                  </w:r>
                  <w:r>
                    <w:rPr>
                      <w:i w:val="0"/>
                      <w:color w:val="FF0000"/>
                    </w:rPr>
                    <w:t xml:space="preserve">ng with industry standards. </w:t>
                  </w:r>
                </w:p>
                <w:p w:rsidR="00CE0C5F" w:rsidRDefault="00724B2A">
                  <w:pPr>
                    <w:pStyle w:val="normal0"/>
                    <w:spacing w:after="100"/>
                  </w:pPr>
                  <w:r>
                    <w:rPr>
                      <w:b/>
                      <w:i/>
                      <w:sz w:val="20"/>
                      <w:szCs w:val="20"/>
                    </w:rPr>
                    <w:t>Adult Connections</w:t>
                  </w:r>
                  <w:r>
                    <w:rPr>
                      <w:i/>
                      <w:sz w:val="20"/>
                      <w:szCs w:val="20"/>
                    </w:rPr>
                    <w:t xml:space="preserve"> Who from the community, workplace, postsecondary and/or industry partnership works with students on the project? </w:t>
                  </w:r>
                  <w:r>
                    <w:rPr>
                      <w:b/>
                      <w:color w:val="FF0000"/>
                      <w:sz w:val="20"/>
                      <w:szCs w:val="20"/>
                    </w:rPr>
                    <w:t>SAMPLE:</w:t>
                  </w:r>
                  <w:r>
                    <w:rPr>
                      <w:b/>
                      <w:sz w:val="20"/>
                      <w:szCs w:val="20"/>
                    </w:rPr>
                    <w:t xml:space="preserve">  </w:t>
                  </w:r>
                  <w:r>
                    <w:rPr>
                      <w:color w:val="FF0000"/>
                      <w:sz w:val="20"/>
                      <w:szCs w:val="20"/>
                    </w:rPr>
                    <w:t>Lecture from local industry and community in home design</w:t>
                  </w:r>
                  <w:proofErr w:type="gramStart"/>
                  <w:r>
                    <w:rPr>
                      <w:color w:val="FF0000"/>
                      <w:sz w:val="20"/>
                      <w:szCs w:val="20"/>
                    </w:rPr>
                    <w:t>,  job</w:t>
                  </w:r>
                  <w:proofErr w:type="gramEnd"/>
                  <w:r>
                    <w:rPr>
                      <w:color w:val="FF0000"/>
                      <w:sz w:val="20"/>
                      <w:szCs w:val="20"/>
                    </w:rPr>
                    <w:t xml:space="preserve"> shadow to…</w:t>
                  </w:r>
                </w:p>
              </w:tc>
            </w:tr>
            <w:tr w:rsidR="00CE0C5F">
              <w:trPr>
                <w:jc w:val="center"/>
              </w:trPr>
              <w:tc>
                <w:tcPr>
                  <w:tcW w:w="3120" w:type="dxa"/>
                  <w:tcBorders>
                    <w:top w:val="single" w:sz="4" w:space="0" w:color="000000"/>
                    <w:right w:val="single" w:sz="24" w:space="0" w:color="FFFFFF"/>
                  </w:tcBorders>
                  <w:shd w:val="clear" w:color="auto" w:fill="FFFFFF"/>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Classroom Activities </w:t>
                  </w:r>
                </w:p>
              </w:tc>
              <w:tc>
                <w:tcPr>
                  <w:tcW w:w="3120" w:type="dxa"/>
                  <w:tcBorders>
                    <w:top w:val="single" w:sz="4" w:space="0" w:color="000000"/>
                    <w:left w:val="single" w:sz="24" w:space="0" w:color="FFFFFF"/>
                    <w:right w:val="single" w:sz="24" w:space="0" w:color="FFFFFF"/>
                  </w:tcBorders>
                  <w:shd w:val="clear" w:color="auto" w:fill="FFFFFF"/>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Community</w:t>
                  </w:r>
                  <w:r>
                    <w:rPr>
                      <w:sz w:val="20"/>
                      <w:szCs w:val="20"/>
                    </w:rPr>
                    <w:t xml:space="preserve"> </w:t>
                  </w:r>
                  <w:r>
                    <w:rPr>
                      <w:b/>
                      <w:sz w:val="20"/>
                      <w:szCs w:val="20"/>
                    </w:rPr>
                    <w:t>Activities</w:t>
                  </w:r>
                </w:p>
              </w:tc>
              <w:tc>
                <w:tcPr>
                  <w:tcW w:w="3120" w:type="dxa"/>
                  <w:tcBorders>
                    <w:top w:val="single" w:sz="4" w:space="0" w:color="000000"/>
                    <w:left w:val="single" w:sz="24" w:space="0" w:color="FFFFFF"/>
                  </w:tcBorders>
                  <w:shd w:val="clear" w:color="auto" w:fill="FFFFFF"/>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Career</w:t>
                  </w:r>
                  <w:r>
                    <w:rPr>
                      <w:sz w:val="20"/>
                      <w:szCs w:val="20"/>
                    </w:rPr>
                    <w:t xml:space="preserve"> </w:t>
                  </w:r>
                  <w:r>
                    <w:rPr>
                      <w:b/>
                      <w:sz w:val="20"/>
                      <w:szCs w:val="20"/>
                    </w:rPr>
                    <w:t>Activities</w:t>
                  </w:r>
                </w:p>
              </w:tc>
            </w:tr>
            <w:tr w:rsidR="00CE0C5F">
              <w:trPr>
                <w:trHeight w:val="2300"/>
                <w:jc w:val="center"/>
              </w:trPr>
              <w:tc>
                <w:tcPr>
                  <w:tcW w:w="3120" w:type="dxa"/>
                  <w:tcBorders>
                    <w:right w:val="single" w:sz="24" w:space="0" w:color="FFFFFF"/>
                  </w:tcBorders>
                  <w:shd w:val="clear" w:color="auto" w:fill="FFFF99"/>
                </w:tcPr>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blueprints</w:t>
                  </w:r>
                  <w:proofErr w:type="gramEnd"/>
                  <w:r>
                    <w:rPr>
                      <w:sz w:val="20"/>
                      <w:szCs w:val="20"/>
                    </w:rPr>
                    <w:t>, schematic designs</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make</w:t>
                  </w:r>
                  <w:proofErr w:type="gramEnd"/>
                  <w:r>
                    <w:rPr>
                      <w:sz w:val="20"/>
                      <w:szCs w:val="20"/>
                    </w:rPr>
                    <w:t xml:space="preserve"> cut list build materials electrical parts</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build</w:t>
                  </w:r>
                  <w:proofErr w:type="gramEnd"/>
                  <w:r>
                    <w:rPr>
                      <w:sz w:val="20"/>
                      <w:szCs w:val="20"/>
                    </w:rPr>
                    <w:t xml:space="preserve"> classroom prototype</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testing</w:t>
                  </w:r>
                  <w:proofErr w:type="gramEnd"/>
                  <w:r>
                    <w:rPr>
                      <w:sz w:val="20"/>
                      <w:szCs w:val="20"/>
                    </w:rPr>
                    <w:t xml:space="preserve"> and troubleshooting classroom prototype </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design</w:t>
                  </w:r>
                  <w:proofErr w:type="gramEnd"/>
                  <w:r>
                    <w:rPr>
                      <w:sz w:val="20"/>
                      <w:szCs w:val="20"/>
                    </w:rPr>
                    <w:t xml:space="preserve"> changes and customizations to personal projects</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build</w:t>
                  </w:r>
                  <w:proofErr w:type="gramEnd"/>
                  <w:r>
                    <w:rPr>
                      <w:sz w:val="20"/>
                      <w:szCs w:val="20"/>
                    </w:rPr>
                    <w:t xml:space="preserve"> final projects</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testing</w:t>
                  </w:r>
                  <w:proofErr w:type="gramEnd"/>
                  <w:r>
                    <w:rPr>
                      <w:sz w:val="20"/>
                      <w:szCs w:val="20"/>
                    </w:rPr>
                    <w:t xml:space="preserve"> and troubleshooting individual projects</w:t>
                  </w:r>
                </w:p>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sz w:val="20"/>
                      <w:szCs w:val="20"/>
                    </w:rPr>
                    <w:t>write</w:t>
                  </w:r>
                  <w:proofErr w:type="gramEnd"/>
                  <w:r>
                    <w:rPr>
                      <w:sz w:val="20"/>
                      <w:szCs w:val="20"/>
                    </w:rPr>
                    <w:t xml:space="preserve"> up / posting projects</w:t>
                  </w:r>
                </w:p>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left w:val="single" w:sz="24" w:space="0" w:color="FFFFFF"/>
                    <w:right w:val="single" w:sz="24" w:space="0" w:color="FFFFFF"/>
                  </w:tcBorders>
                  <w:shd w:val="clear" w:color="auto" w:fill="FFFF99"/>
                </w:tcPr>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left w:val="single" w:sz="24" w:space="0" w:color="FFFFFF"/>
                  </w:tcBorders>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Safety- http://www.osha.gov/ </w:t>
                  </w:r>
                </w:p>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Electronics pathway - http://www.pte.idaho.gov/Skilled_Technical_Sciences/Skilled_Technical_Sciences_Home.html </w:t>
                  </w:r>
                </w:p>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US Department of Labor (Electronics) - http://www.bls.gov/ooh/Architecture-andEngineering/home.htm</w:t>
                  </w:r>
                </w:p>
              </w:tc>
            </w:tr>
          </w:tbl>
          <w:p w:rsidR="00CE0C5F" w:rsidRDefault="00CE0C5F">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pPr>
          </w:p>
        </w:tc>
      </w:tr>
    </w:tbl>
    <w:p w:rsidR="00CE0C5F" w:rsidRDefault="00CE0C5F">
      <w:pPr>
        <w:pStyle w:val="normal0"/>
        <w:spacing w:before="100" w:after="100"/>
        <w:jc w:val="center"/>
      </w:pPr>
    </w:p>
    <w:tbl>
      <w:tblPr>
        <w:tblStyle w:val="a3"/>
        <w:tblW w:w="9360" w:type="dxa"/>
        <w:jc w:val="center"/>
        <w:tblInd w:w="-120" w:type="dxa"/>
        <w:tblLayout w:type="fixed"/>
        <w:tblLook w:val="0000" w:firstRow="0" w:lastRow="0" w:firstColumn="0" w:lastColumn="0" w:noHBand="0" w:noVBand="0"/>
      </w:tblPr>
      <w:tblGrid>
        <w:gridCol w:w="9360"/>
      </w:tblGrid>
      <w:tr w:rsidR="00CE0C5F">
        <w:trPr>
          <w:jc w:val="center"/>
        </w:trPr>
        <w:tc>
          <w:tcPr>
            <w:tcW w:w="9360" w:type="dxa"/>
            <w:shd w:val="clear" w:color="auto" w:fill="000000"/>
          </w:tcPr>
          <w:p w:rsidR="00CE0C5F" w:rsidRDefault="00724B2A">
            <w:pPr>
              <w:pStyle w:val="normal0"/>
              <w:widowControl/>
              <w:spacing w:before="100" w:after="100"/>
            </w:pPr>
            <w:r>
              <w:rPr>
                <w:b/>
                <w:color w:val="FFFFFF"/>
              </w:rPr>
              <w:t>Academic/PTE Rigor</w:t>
            </w:r>
          </w:p>
        </w:tc>
      </w:tr>
      <w:tr w:rsidR="00CE0C5F">
        <w:trPr>
          <w:trHeight w:val="780"/>
          <w:jc w:val="center"/>
        </w:trPr>
        <w:tc>
          <w:tcPr>
            <w:tcW w:w="9360" w:type="dxa"/>
            <w:tcBorders>
              <w:top w:val="single" w:sz="4" w:space="0" w:color="000000"/>
            </w:tcBorders>
          </w:tcPr>
          <w:p w:rsidR="00CE0C5F" w:rsidRDefault="00724B2A">
            <w:pPr>
              <w:pStyle w:val="normal0"/>
              <w:widowControl/>
              <w:spacing w:before="100" w:after="100"/>
            </w:pPr>
            <w:r>
              <w:rPr>
                <w:b/>
                <w:sz w:val="20"/>
                <w:szCs w:val="20"/>
              </w:rPr>
              <w:lastRenderedPageBreak/>
              <w:t>Standards</w:t>
            </w:r>
            <w:r>
              <w:rPr>
                <w:sz w:val="20"/>
                <w:szCs w:val="20"/>
              </w:rPr>
              <w:t xml:space="preserve"> </w:t>
            </w:r>
            <w:r>
              <w:rPr>
                <w:i/>
                <w:sz w:val="20"/>
                <w:szCs w:val="20"/>
              </w:rPr>
              <w:t xml:space="preserve">Use the space below to list the state content standards and PTE industry standards addressed by the project. (A list of the content standards is available at </w:t>
            </w:r>
            <w:hyperlink r:id="rId9">
              <w:r>
                <w:rPr>
                  <w:i/>
                  <w:color w:val="0000FF"/>
                  <w:sz w:val="20"/>
                  <w:szCs w:val="20"/>
                  <w:u w:val="single"/>
                </w:rPr>
                <w:t>http://www.sde.idaho.gov/</w:t>
              </w:r>
              <w:r>
                <w:rPr>
                  <w:i/>
                  <w:color w:val="0000FF"/>
                  <w:sz w:val="20"/>
                  <w:szCs w:val="20"/>
                  <w:u w:val="single"/>
                </w:rPr>
                <w:t>ContentStandards/default.asp</w:t>
              </w:r>
            </w:hyperlink>
            <w:r>
              <w:rPr>
                <w:i/>
                <w:sz w:val="20"/>
                <w:szCs w:val="20"/>
              </w:rPr>
              <w:t xml:space="preserve">.  </w:t>
            </w:r>
            <w:r>
              <w:rPr>
                <w:i/>
                <w:sz w:val="20"/>
                <w:szCs w:val="20"/>
              </w:rPr>
              <w:t>This page, which includes selected high school level standards, is designed to let you easily create a list of standards you are addressing. You may then copy and paste the list into this template.)</w:t>
            </w:r>
          </w:p>
        </w:tc>
      </w:tr>
      <w:tr w:rsidR="00CE0C5F">
        <w:trPr>
          <w:trHeight w:val="2700"/>
          <w:jc w:val="center"/>
        </w:trPr>
        <w:tc>
          <w:tcPr>
            <w:tcW w:w="9360" w:type="dxa"/>
            <w:tcBorders>
              <w:bottom w:val="nil"/>
              <w:right w:val="single" w:sz="24" w:space="0" w:color="FFFFFF"/>
            </w:tcBorders>
            <w:shd w:val="clear" w:color="auto" w:fill="FFFF99"/>
          </w:tcPr>
          <w:p w:rsidR="00CE0C5F" w:rsidRDefault="00724B2A">
            <w:pPr>
              <w:pStyle w:val="Heading2"/>
              <w:spacing w:after="330"/>
            </w:pPr>
            <w:r>
              <w:rPr>
                <w:b/>
              </w:rPr>
              <w:lastRenderedPageBreak/>
              <w:t>The following Idaho Core math standard will be met in this activity:</w:t>
            </w:r>
            <w:r>
              <w:rPr>
                <w:b/>
              </w:rPr>
              <w:br/>
            </w:r>
            <w:r>
              <w:rPr>
                <w:rFonts w:ascii="inherit" w:eastAsia="inherit" w:hAnsi="inherit" w:cs="inherit"/>
                <w:color w:val="111111"/>
              </w:rPr>
              <w:t>HSA-</w:t>
            </w:r>
            <w:proofErr w:type="gramStart"/>
            <w:r>
              <w:rPr>
                <w:rFonts w:ascii="inherit" w:eastAsia="inherit" w:hAnsi="inherit" w:cs="inherit"/>
                <w:color w:val="111111"/>
              </w:rPr>
              <w:t xml:space="preserve">CED.A.2  </w:t>
            </w:r>
            <w:r>
              <w:rPr>
                <w:rFonts w:ascii="Arial" w:eastAsia="Arial" w:hAnsi="Arial" w:cs="Arial"/>
              </w:rPr>
              <w:t>Create</w:t>
            </w:r>
            <w:proofErr w:type="gramEnd"/>
            <w:r>
              <w:rPr>
                <w:rFonts w:ascii="Arial" w:eastAsia="Arial" w:hAnsi="Arial" w:cs="Arial"/>
              </w:rPr>
              <w:t xml:space="preserve"> equations in two or more variables to represent relationships between quantities; graph equations on coordinate axes with labels and scales.</w:t>
            </w:r>
          </w:p>
          <w:p w:rsidR="00CE0C5F" w:rsidRDefault="00724B2A">
            <w:pPr>
              <w:pStyle w:val="normal0"/>
              <w:spacing w:after="100"/>
            </w:pPr>
            <w:r>
              <w:rPr>
                <w:b/>
                <w:sz w:val="20"/>
                <w:szCs w:val="20"/>
              </w:rPr>
              <w:t>Math:</w:t>
            </w:r>
          </w:p>
          <w:p w:rsidR="00CE0C5F" w:rsidRDefault="00724B2A">
            <w:pPr>
              <w:pStyle w:val="normal0"/>
            </w:pPr>
            <w:r>
              <w:rPr>
                <w:b/>
                <w:sz w:val="20"/>
                <w:szCs w:val="20"/>
              </w:rPr>
              <w:t>9-12.HSN-Q.A.3 Choos</w:t>
            </w:r>
            <w:r>
              <w:rPr>
                <w:b/>
                <w:sz w:val="20"/>
                <w:szCs w:val="20"/>
              </w:rPr>
              <w:t>e a level of accuracy appropriate to limitations on measurement when reporting quantities.</w:t>
            </w:r>
          </w:p>
          <w:p w:rsidR="00CE0C5F" w:rsidRDefault="00CE0C5F">
            <w:pPr>
              <w:pStyle w:val="normal0"/>
            </w:pPr>
          </w:p>
          <w:p w:rsidR="00CE0C5F" w:rsidRDefault="00724B2A">
            <w:pPr>
              <w:pStyle w:val="normal0"/>
            </w:pPr>
            <w:r>
              <w:rPr>
                <w:b/>
                <w:sz w:val="20"/>
                <w:szCs w:val="20"/>
              </w:rPr>
              <w:t xml:space="preserve">9-12.HSG-CO.A.2 Represent transformations in the plane using, e.g., transparencies and geometry software; describe transformations as functions that take points in </w:t>
            </w:r>
            <w:r>
              <w:rPr>
                <w:b/>
                <w:sz w:val="20"/>
                <w:szCs w:val="20"/>
              </w:rPr>
              <w:t>the plane as inputs and give other points as outputs. Compare transformations that preserve distance and angle to those that do not (e.g., translation versus horizontal stretch).</w:t>
            </w:r>
          </w:p>
          <w:p w:rsidR="00CE0C5F" w:rsidRDefault="00724B2A">
            <w:pPr>
              <w:pStyle w:val="Heading4"/>
              <w:contextualSpacing w:val="0"/>
            </w:pPr>
            <w:bookmarkStart w:id="1" w:name="h.qrhuk25wf4x1" w:colFirst="0" w:colLast="0"/>
            <w:bookmarkEnd w:id="1"/>
            <w:r>
              <w:rPr>
                <w:sz w:val="20"/>
                <w:szCs w:val="20"/>
              </w:rPr>
              <w:t>6.NS.A Apply and extend previous understandings of multiplication and divisio</w:t>
            </w:r>
            <w:r>
              <w:rPr>
                <w:sz w:val="20"/>
                <w:szCs w:val="20"/>
              </w:rPr>
              <w:t>n to divide fractions by fractions</w:t>
            </w:r>
          </w:p>
          <w:p w:rsidR="00CE0C5F" w:rsidRDefault="00CE0C5F">
            <w:pPr>
              <w:pStyle w:val="normal0"/>
            </w:pPr>
          </w:p>
          <w:p w:rsidR="00CE0C5F" w:rsidRDefault="00724B2A">
            <w:pPr>
              <w:pStyle w:val="normal0"/>
            </w:pPr>
            <w:r>
              <w:rPr>
                <w:b/>
                <w:sz w:val="20"/>
                <w:szCs w:val="20"/>
              </w:rPr>
              <w:t>HSG-CO.A.1 Know precise definitions of angle, circle, perpendicular line, parallel line, and line segment, based on the undefined notions of point, line, distance along a line, and distance around a circular arc.</w:t>
            </w:r>
          </w:p>
          <w:p w:rsidR="00CE0C5F" w:rsidRDefault="00CE0C5F">
            <w:pPr>
              <w:pStyle w:val="normal0"/>
              <w:spacing w:after="100"/>
            </w:pPr>
          </w:p>
          <w:p w:rsidR="00CE0C5F" w:rsidRDefault="00724B2A">
            <w:pPr>
              <w:pStyle w:val="normal0"/>
              <w:spacing w:after="100"/>
            </w:pPr>
            <w:r>
              <w:rPr>
                <w:b/>
                <w:sz w:val="20"/>
                <w:szCs w:val="20"/>
              </w:rPr>
              <w:t>HS.N-Q.1. Use units as a way to understand problems and to guide the solution of multi-step problems</w:t>
            </w:r>
            <w:proofErr w:type="gramStart"/>
            <w:r>
              <w:rPr>
                <w:b/>
                <w:sz w:val="20"/>
                <w:szCs w:val="20"/>
              </w:rPr>
              <w:t>;</w:t>
            </w:r>
            <w:proofErr w:type="gramEnd"/>
            <w:r>
              <w:rPr>
                <w:b/>
                <w:sz w:val="20"/>
                <w:szCs w:val="20"/>
              </w:rPr>
              <w:t xml:space="preserve"> choose and interpret the scale and the origin in graphs and data displays. </w:t>
            </w:r>
          </w:p>
          <w:p w:rsidR="00CE0C5F" w:rsidRDefault="00724B2A">
            <w:pPr>
              <w:pStyle w:val="normal0"/>
              <w:spacing w:after="100"/>
            </w:pPr>
            <w:r>
              <w:rPr>
                <w:b/>
                <w:sz w:val="20"/>
                <w:szCs w:val="20"/>
              </w:rPr>
              <w:t xml:space="preserve">HS.A-CED.4. Rearrange formulas to highlight a quantity of interest, using the </w:t>
            </w:r>
            <w:r>
              <w:rPr>
                <w:b/>
                <w:sz w:val="20"/>
                <w:szCs w:val="20"/>
              </w:rPr>
              <w:t xml:space="preserve">same reasoning as in solving equations. For example, rearrange Ohm’s law V=IR to highlight resistance R. </w:t>
            </w:r>
          </w:p>
          <w:p w:rsidR="00CE0C5F" w:rsidRDefault="00724B2A">
            <w:pPr>
              <w:pStyle w:val="normal0"/>
              <w:spacing w:after="100"/>
            </w:pPr>
            <w:r>
              <w:rPr>
                <w:b/>
                <w:sz w:val="20"/>
                <w:szCs w:val="20"/>
              </w:rPr>
              <w:t xml:space="preserve">HS.A-REI.2. Solve simple rational and radical equations in one variable, and give examples showing how extraneous solutions may arise. </w:t>
            </w:r>
          </w:p>
          <w:p w:rsidR="00CE0C5F" w:rsidRDefault="00CE0C5F">
            <w:pPr>
              <w:pStyle w:val="normal0"/>
              <w:spacing w:after="100"/>
            </w:pPr>
          </w:p>
          <w:p w:rsidR="00CE0C5F" w:rsidRDefault="00724B2A">
            <w:pPr>
              <w:pStyle w:val="normal0"/>
              <w:spacing w:after="100"/>
            </w:pPr>
            <w:r>
              <w:rPr>
                <w:b/>
                <w:sz w:val="20"/>
                <w:szCs w:val="20"/>
              </w:rPr>
              <w:t xml:space="preserve">Electronic: </w:t>
            </w:r>
          </w:p>
          <w:p w:rsidR="00CE0C5F" w:rsidRDefault="00724B2A">
            <w:pPr>
              <w:pStyle w:val="normal0"/>
              <w:spacing w:after="100"/>
            </w:pPr>
            <w:r>
              <w:rPr>
                <w:b/>
                <w:sz w:val="20"/>
                <w:szCs w:val="20"/>
              </w:rPr>
              <w:t xml:space="preserve">1.1.1 Describe general shop safety rules and procedures (i.e., safety test). </w:t>
            </w:r>
          </w:p>
          <w:p w:rsidR="00CE0C5F" w:rsidRDefault="00724B2A">
            <w:pPr>
              <w:pStyle w:val="normal0"/>
              <w:spacing w:after="100"/>
            </w:pPr>
            <w:r>
              <w:rPr>
                <w:b/>
                <w:sz w:val="20"/>
                <w:szCs w:val="20"/>
              </w:rPr>
              <w:t xml:space="preserve">1.2.4 Demonstrate proper cleaning, storage, and maintenance of tools. Performance Standard </w:t>
            </w:r>
          </w:p>
          <w:p w:rsidR="00CE0C5F" w:rsidRDefault="00724B2A">
            <w:pPr>
              <w:pStyle w:val="normal0"/>
              <w:spacing w:after="100"/>
            </w:pPr>
            <w:r>
              <w:rPr>
                <w:b/>
                <w:sz w:val="20"/>
                <w:szCs w:val="20"/>
              </w:rPr>
              <w:t xml:space="preserve">1.3.1 Identify test equipment and their appropriate usage. </w:t>
            </w:r>
          </w:p>
          <w:p w:rsidR="00CE0C5F" w:rsidRDefault="00724B2A">
            <w:pPr>
              <w:pStyle w:val="normal0"/>
              <w:spacing w:after="100"/>
            </w:pPr>
            <w:r>
              <w:rPr>
                <w:b/>
                <w:sz w:val="20"/>
                <w:szCs w:val="20"/>
              </w:rPr>
              <w:t>1.3.2 Demonstrate the prop</w:t>
            </w:r>
            <w:r>
              <w:rPr>
                <w:b/>
                <w:sz w:val="20"/>
                <w:szCs w:val="20"/>
              </w:rPr>
              <w:t xml:space="preserve">er techniques when using test equipment. </w:t>
            </w:r>
          </w:p>
          <w:p w:rsidR="00CE0C5F" w:rsidRDefault="00724B2A">
            <w:pPr>
              <w:pStyle w:val="normal0"/>
              <w:spacing w:after="100"/>
            </w:pPr>
            <w:r>
              <w:rPr>
                <w:b/>
                <w:sz w:val="20"/>
                <w:szCs w:val="20"/>
              </w:rPr>
              <w:t xml:space="preserve">1.3.3 Demonstrate safe handling and use of appropriate test equipment. </w:t>
            </w:r>
          </w:p>
          <w:p w:rsidR="00CE0C5F" w:rsidRDefault="00724B2A">
            <w:pPr>
              <w:pStyle w:val="normal0"/>
              <w:spacing w:after="100"/>
            </w:pPr>
            <w:r>
              <w:rPr>
                <w:b/>
                <w:sz w:val="20"/>
                <w:szCs w:val="20"/>
              </w:rPr>
              <w:t xml:space="preserve">1.3.4 Demonstrate proper cleaning, storage, and maintenance of test equipment. </w:t>
            </w:r>
          </w:p>
          <w:p w:rsidR="00CE0C5F" w:rsidRDefault="00724B2A">
            <w:pPr>
              <w:pStyle w:val="normal0"/>
              <w:spacing w:after="100"/>
            </w:pPr>
            <w:r>
              <w:rPr>
                <w:b/>
                <w:sz w:val="20"/>
                <w:szCs w:val="20"/>
              </w:rPr>
              <w:t>2.1.2 Explain the characteristics of voltage, current, and res</w:t>
            </w:r>
            <w:r>
              <w:rPr>
                <w:b/>
                <w:sz w:val="20"/>
                <w:szCs w:val="20"/>
              </w:rPr>
              <w:t xml:space="preserve">istance (i.e., unit of measure, letter/symbol). </w:t>
            </w:r>
          </w:p>
          <w:p w:rsidR="00CE0C5F" w:rsidRDefault="00724B2A">
            <w:pPr>
              <w:pStyle w:val="normal0"/>
              <w:spacing w:after="100"/>
            </w:pPr>
            <w:r>
              <w:rPr>
                <w:b/>
                <w:sz w:val="20"/>
                <w:szCs w:val="20"/>
              </w:rPr>
              <w:t>3.1.1 Identify and explain the main purposes of electronic components.</w:t>
            </w:r>
          </w:p>
          <w:p w:rsidR="00CE0C5F" w:rsidRDefault="00724B2A">
            <w:pPr>
              <w:pStyle w:val="normal0"/>
              <w:spacing w:after="100"/>
            </w:pPr>
            <w:r>
              <w:rPr>
                <w:b/>
                <w:sz w:val="20"/>
                <w:szCs w:val="20"/>
              </w:rPr>
              <w:t xml:space="preserve">3.2.1 Identify and utilize the basic units of electronic measurements </w:t>
            </w:r>
          </w:p>
          <w:p w:rsidR="00CE0C5F" w:rsidRDefault="00724B2A">
            <w:pPr>
              <w:pStyle w:val="normal0"/>
              <w:spacing w:after="100"/>
            </w:pPr>
            <w:r>
              <w:rPr>
                <w:b/>
                <w:sz w:val="20"/>
                <w:szCs w:val="20"/>
              </w:rPr>
              <w:t>4.1.5 Calculate voltage, current, resistance, and power in a seri</w:t>
            </w:r>
            <w:r>
              <w:rPr>
                <w:b/>
                <w:sz w:val="20"/>
                <w:szCs w:val="20"/>
              </w:rPr>
              <w:t xml:space="preserve">es circuit. </w:t>
            </w:r>
          </w:p>
          <w:p w:rsidR="00CE0C5F" w:rsidRDefault="00724B2A">
            <w:pPr>
              <w:pStyle w:val="normal0"/>
              <w:spacing w:after="100"/>
            </w:pPr>
            <w:r>
              <w:rPr>
                <w:b/>
                <w:sz w:val="20"/>
                <w:szCs w:val="20"/>
              </w:rPr>
              <w:t>4.1.6 Construct, measure, and analyze simple series circuit</w:t>
            </w:r>
          </w:p>
          <w:p w:rsidR="00CE0C5F" w:rsidRDefault="00CE0C5F">
            <w:pPr>
              <w:pStyle w:val="normal0"/>
              <w:spacing w:after="100"/>
            </w:pPr>
          </w:p>
          <w:p w:rsidR="00CE0C5F" w:rsidRDefault="00724B2A">
            <w:pPr>
              <w:pStyle w:val="normal0"/>
              <w:spacing w:after="100"/>
            </w:pPr>
            <w:r>
              <w:rPr>
                <w:b/>
                <w:sz w:val="20"/>
                <w:szCs w:val="20"/>
              </w:rPr>
              <w:t>Construction:</w:t>
            </w:r>
          </w:p>
          <w:p w:rsidR="00CE0C5F" w:rsidRDefault="00724B2A">
            <w:pPr>
              <w:pStyle w:val="normal0"/>
              <w:spacing w:after="100"/>
            </w:pPr>
            <w:r>
              <w:rPr>
                <w:b/>
                <w:sz w:val="20"/>
                <w:szCs w:val="20"/>
              </w:rPr>
              <w:t xml:space="preserve">Performance Standard 3.3: Perform calculations </w:t>
            </w:r>
            <w:proofErr w:type="gramStart"/>
            <w:r>
              <w:rPr>
                <w:b/>
                <w:sz w:val="20"/>
                <w:szCs w:val="20"/>
              </w:rPr>
              <w:t>using  fractions</w:t>
            </w:r>
            <w:proofErr w:type="gramEnd"/>
            <w:r>
              <w:rPr>
                <w:b/>
                <w:sz w:val="20"/>
                <w:szCs w:val="20"/>
              </w:rPr>
              <w:t>, decimals, and percentages</w:t>
            </w:r>
          </w:p>
          <w:p w:rsidR="00CE0C5F" w:rsidRDefault="00724B2A">
            <w:pPr>
              <w:pStyle w:val="normal0"/>
              <w:spacing w:after="100"/>
            </w:pPr>
            <w:r>
              <w:rPr>
                <w:b/>
                <w:sz w:val="20"/>
                <w:szCs w:val="20"/>
              </w:rPr>
              <w:t>Performance Standard 3.5: Perform measuring operations used in the building t</w:t>
            </w:r>
            <w:r>
              <w:rPr>
                <w:b/>
                <w:sz w:val="20"/>
                <w:szCs w:val="20"/>
              </w:rPr>
              <w:t>rades</w:t>
            </w:r>
          </w:p>
          <w:p w:rsidR="00CE0C5F" w:rsidRDefault="00724B2A">
            <w:pPr>
              <w:pStyle w:val="normal0"/>
              <w:spacing w:after="100"/>
            </w:pPr>
            <w:r>
              <w:rPr>
                <w:b/>
                <w:sz w:val="20"/>
                <w:szCs w:val="20"/>
              </w:rPr>
              <w:t xml:space="preserve">Perform Standards 13.1: Coordinating with other trades.  </w:t>
            </w:r>
          </w:p>
          <w:p w:rsidR="00CE0C5F" w:rsidRDefault="00CE0C5F">
            <w:pPr>
              <w:pStyle w:val="normal0"/>
              <w:spacing w:after="100"/>
            </w:pPr>
          </w:p>
        </w:tc>
      </w:tr>
      <w:tr w:rsidR="00CE0C5F">
        <w:trPr>
          <w:jc w:val="center"/>
        </w:trPr>
        <w:tc>
          <w:tcPr>
            <w:tcW w:w="9360" w:type="dxa"/>
          </w:tcPr>
          <w:p w:rsidR="00CE0C5F" w:rsidRDefault="00724B2A">
            <w:pPr>
              <w:pStyle w:val="normal0"/>
              <w:widowControl/>
              <w:spacing w:before="100" w:after="100"/>
            </w:pPr>
            <w:r>
              <w:rPr>
                <w:b/>
                <w:sz w:val="20"/>
                <w:szCs w:val="20"/>
              </w:rPr>
              <w:t xml:space="preserve">School to Career Competencies </w:t>
            </w:r>
            <w:r>
              <w:rPr>
                <w:i/>
                <w:sz w:val="20"/>
                <w:szCs w:val="20"/>
              </w:rPr>
              <w:t>Please check (x) the competencies addressed by the project</w:t>
            </w:r>
          </w:p>
        </w:tc>
      </w:tr>
      <w:tr w:rsidR="00CE0C5F">
        <w:trPr>
          <w:jc w:val="center"/>
        </w:trPr>
        <w:tc>
          <w:tcPr>
            <w:tcW w:w="9360" w:type="dxa"/>
            <w:shd w:val="clear" w:color="auto" w:fill="FFFF99"/>
          </w:tcPr>
          <w:p w:rsidR="00CE0C5F" w:rsidRDefault="00724B2A">
            <w:pPr>
              <w:pStyle w:val="normal0"/>
              <w:widowControl/>
              <w:spacing w:before="100" w:after="100"/>
            </w:pPr>
            <w:r>
              <w:rPr>
                <w:sz w:val="20"/>
                <w:szCs w:val="20"/>
              </w:rPr>
              <w:lastRenderedPageBreak/>
              <w:t xml:space="preserve">[x] Communicate and understand ideas and information </w:t>
            </w:r>
            <w:r>
              <w:rPr>
                <w:sz w:val="20"/>
                <w:szCs w:val="20"/>
              </w:rPr>
              <w:br/>
              <w:t>[x] Collect, analyze and organize information</w:t>
            </w:r>
            <w:r>
              <w:rPr>
                <w:sz w:val="20"/>
                <w:szCs w:val="20"/>
              </w:rPr>
              <w:br/>
            </w:r>
            <w:r>
              <w:rPr>
                <w:sz w:val="20"/>
                <w:szCs w:val="20"/>
              </w:rPr>
              <w:t>[x] Identify and solve problems</w:t>
            </w:r>
            <w:r>
              <w:rPr>
                <w:sz w:val="20"/>
                <w:szCs w:val="20"/>
              </w:rPr>
              <w:br/>
              <w:t>[x] Use technology</w:t>
            </w:r>
            <w:r>
              <w:rPr>
                <w:sz w:val="20"/>
                <w:szCs w:val="20"/>
              </w:rPr>
              <w:br/>
              <w:t>[x] Initiate and complete entire activities</w:t>
            </w:r>
            <w:r>
              <w:rPr>
                <w:sz w:val="20"/>
                <w:szCs w:val="20"/>
              </w:rPr>
              <w:br/>
              <w:t>[x] Act professionally</w:t>
            </w:r>
            <w:r>
              <w:rPr>
                <w:sz w:val="20"/>
                <w:szCs w:val="20"/>
              </w:rPr>
              <w:br/>
              <w:t>[x] Interact with others</w:t>
            </w:r>
            <w:r>
              <w:rPr>
                <w:sz w:val="20"/>
                <w:szCs w:val="20"/>
              </w:rPr>
              <w:br/>
            </w:r>
            <w:proofErr w:type="gramStart"/>
            <w:r>
              <w:rPr>
                <w:sz w:val="20"/>
                <w:szCs w:val="20"/>
              </w:rPr>
              <w:t>[  ]</w:t>
            </w:r>
            <w:proofErr w:type="gramEnd"/>
            <w:r>
              <w:rPr>
                <w:sz w:val="20"/>
                <w:szCs w:val="20"/>
              </w:rPr>
              <w:t xml:space="preserve"> Understand all aspects of an industry</w:t>
            </w:r>
            <w:r>
              <w:rPr>
                <w:sz w:val="20"/>
                <w:szCs w:val="20"/>
              </w:rPr>
              <w:br/>
              <w:t>[  ] Take responsibility for career and life choices</w:t>
            </w:r>
          </w:p>
        </w:tc>
      </w:tr>
      <w:tr w:rsidR="00CE0C5F">
        <w:trPr>
          <w:jc w:val="center"/>
        </w:trPr>
        <w:tc>
          <w:tcPr>
            <w:tcW w:w="9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E0C5F" w:rsidRDefault="00724B2A">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Student Goal(s) </w:t>
            </w:r>
            <w:r>
              <w:rPr>
                <w:b/>
                <w:sz w:val="20"/>
                <w:szCs w:val="20"/>
              </w:rPr>
              <w:t>Once the project begins, ask students to generate one or two personal goals.</w:t>
            </w:r>
          </w:p>
        </w:tc>
      </w:tr>
      <w:tr w:rsidR="00CE0C5F">
        <w:trPr>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E0C5F" w:rsidRDefault="00CE0C5F">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p>
          <w:p w:rsidR="00CE0C5F" w:rsidRDefault="00CE0C5F">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r>
      <w:tr w:rsidR="00CE0C5F">
        <w:trPr>
          <w:jc w:val="center"/>
        </w:trPr>
        <w:tc>
          <w:tcPr>
            <w:tcW w:w="9360" w:type="dxa"/>
            <w:shd w:val="clear" w:color="auto" w:fill="000000"/>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Assessment</w:t>
            </w:r>
          </w:p>
        </w:tc>
      </w:tr>
      <w:tr w:rsidR="00CE0C5F">
        <w:trPr>
          <w:jc w:val="center"/>
        </w:trPr>
        <w:tc>
          <w:tcPr>
            <w:tcW w:w="9360" w:type="dxa"/>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i/>
                <w:sz w:val="20"/>
                <w:szCs w:val="20"/>
              </w:rPr>
              <w:t>How do you and the students know the project is a success?</w:t>
            </w:r>
            <w:r>
              <w:rPr>
                <w:i/>
              </w:rPr>
              <w:t xml:space="preserve"> </w:t>
            </w:r>
            <w:r>
              <w:rPr>
                <w:i/>
                <w:sz w:val="20"/>
                <w:szCs w:val="20"/>
              </w:rPr>
              <w:t>What are your criteria for measuring students' achievement of the disciplinary knowledge and applied learning goals of the project? What evidence do they use to demonstrate their progress?</w:t>
            </w:r>
            <w:r>
              <w:rPr>
                <w:i/>
              </w:rPr>
              <w:t xml:space="preserve"> </w:t>
            </w:r>
            <w:r>
              <w:rPr>
                <w:i/>
                <w:sz w:val="20"/>
                <w:szCs w:val="20"/>
              </w:rPr>
              <w:t>What deliverables do they need to complete prior to the final exhib</w:t>
            </w:r>
            <w:r>
              <w:rPr>
                <w:i/>
                <w:sz w:val="20"/>
                <w:szCs w:val="20"/>
              </w:rPr>
              <w:t>ition? How will students self-assess?</w:t>
            </w:r>
          </w:p>
        </w:tc>
      </w:tr>
      <w:tr w:rsidR="00CE0C5F">
        <w:trPr>
          <w:trHeight w:val="960"/>
          <w:jc w:val="center"/>
        </w:trPr>
        <w:tc>
          <w:tcPr>
            <w:tcW w:w="9360" w:type="dxa"/>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The finale individual arcade system will be assessed by quality, functionality and </w:t>
            </w:r>
            <w:proofErr w:type="spellStart"/>
            <w:r>
              <w:rPr>
                <w:sz w:val="20"/>
                <w:szCs w:val="20"/>
              </w:rPr>
              <w:t>writeups</w:t>
            </w:r>
            <w:proofErr w:type="spellEnd"/>
            <w:r>
              <w:rPr>
                <w:sz w:val="20"/>
                <w:szCs w:val="20"/>
              </w:rPr>
              <w:t>.</w:t>
            </w:r>
          </w:p>
        </w:tc>
      </w:tr>
    </w:tbl>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bl>
      <w:tblPr>
        <w:tblStyle w:val="a4"/>
        <w:tblW w:w="9372" w:type="dxa"/>
        <w:tblLayout w:type="fixed"/>
        <w:tblLook w:val="0000" w:firstRow="0" w:lastRow="0" w:firstColumn="0" w:lastColumn="0" w:noHBand="0" w:noVBand="0"/>
      </w:tblPr>
      <w:tblGrid>
        <w:gridCol w:w="4055"/>
        <w:gridCol w:w="5317"/>
      </w:tblGrid>
      <w:tr w:rsidR="00CE0C5F">
        <w:trPr>
          <w:trHeight w:val="460"/>
        </w:trPr>
        <w:tc>
          <w:tcPr>
            <w:tcW w:w="9372" w:type="dxa"/>
            <w:gridSpan w:val="2"/>
            <w:tcBorders>
              <w:right w:val="single" w:sz="6" w:space="0" w:color="FFFFFF"/>
            </w:tcBorders>
            <w:shd w:val="clear" w:color="auto" w:fill="000000"/>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Recommended Resources / Sample Products</w:t>
            </w:r>
          </w:p>
        </w:tc>
      </w:tr>
      <w:tr w:rsidR="00CE0C5F">
        <w:trPr>
          <w:trHeight w:val="940"/>
        </w:trPr>
        <w:tc>
          <w:tcPr>
            <w:tcW w:w="4055" w:type="dxa"/>
            <w:tcBorders>
              <w:top w:val="single" w:sz="24" w:space="0" w:color="FFFFFF"/>
              <w:bottom w:val="single" w:sz="24"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Software or Materials Needed</w:t>
            </w:r>
            <w:r>
              <w:rPr>
                <w:b/>
                <w:sz w:val="20"/>
                <w:szCs w:val="20"/>
              </w:rPr>
              <w:br/>
            </w:r>
            <w:r>
              <w:rPr>
                <w:i/>
                <w:sz w:val="20"/>
                <w:szCs w:val="20"/>
              </w:rPr>
              <w:t>(Examples</w:t>
            </w:r>
            <w:r>
              <w:rPr>
                <w:sz w:val="20"/>
                <w:szCs w:val="20"/>
              </w:rPr>
              <w:t>)</w:t>
            </w:r>
          </w:p>
        </w:tc>
        <w:tc>
          <w:tcPr>
            <w:tcW w:w="5317" w:type="dxa"/>
            <w:tcBorders>
              <w:top w:val="single" w:sz="24" w:space="0" w:color="FFFFFF"/>
              <w:left w:val="single" w:sz="24" w:space="0" w:color="FFFFFF"/>
              <w:bottom w:val="single" w:sz="24" w:space="0" w:color="FFFFFF"/>
            </w:tcBorders>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TI-</w:t>
            </w:r>
            <w:proofErr w:type="spellStart"/>
            <w:r>
              <w:rPr>
                <w:b/>
                <w:sz w:val="20"/>
                <w:szCs w:val="20"/>
              </w:rPr>
              <w:t>Nspire</w:t>
            </w:r>
            <w:proofErr w:type="spellEnd"/>
            <w:r>
              <w:rPr>
                <w:b/>
                <w:sz w:val="20"/>
                <w:szCs w:val="20"/>
              </w:rPr>
              <w:t xml:space="preserve"> calculator, various </w:t>
            </w:r>
            <w:proofErr w:type="spellStart"/>
            <w:r>
              <w:rPr>
                <w:b/>
                <w:sz w:val="20"/>
                <w:szCs w:val="20"/>
              </w:rPr>
              <w:t>Vernier</w:t>
            </w:r>
            <w:proofErr w:type="spellEnd"/>
            <w:r>
              <w:rPr>
                <w:b/>
                <w:sz w:val="20"/>
                <w:szCs w:val="20"/>
              </w:rPr>
              <w:t xml:space="preserve"> sensors (light, sound, voltage).</w:t>
            </w:r>
          </w:p>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Microcontrollers, </w:t>
            </w:r>
            <w:proofErr w:type="spellStart"/>
            <w:r>
              <w:rPr>
                <w:b/>
                <w:sz w:val="20"/>
                <w:szCs w:val="20"/>
              </w:rPr>
              <w:t>photoresistor</w:t>
            </w:r>
            <w:proofErr w:type="spellEnd"/>
            <w:r>
              <w:rPr>
                <w:b/>
                <w:sz w:val="20"/>
                <w:szCs w:val="20"/>
              </w:rPr>
              <w:t xml:space="preserve">, resistor, digital </w:t>
            </w:r>
            <w:proofErr w:type="spellStart"/>
            <w:r>
              <w:rPr>
                <w:b/>
                <w:sz w:val="20"/>
                <w:szCs w:val="20"/>
              </w:rPr>
              <w:t>multimeter</w:t>
            </w:r>
            <w:proofErr w:type="spellEnd"/>
            <w:r>
              <w:rPr>
                <w:b/>
                <w:sz w:val="20"/>
                <w:szCs w:val="20"/>
              </w:rPr>
              <w:t xml:space="preserve">, soldering iron, printed circuit board, calculator. </w:t>
            </w:r>
          </w:p>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⅛ inch </w:t>
            </w:r>
            <w:proofErr w:type="spellStart"/>
            <w:r>
              <w:rPr>
                <w:b/>
                <w:sz w:val="20"/>
                <w:szCs w:val="20"/>
              </w:rPr>
              <w:t>masonite</w:t>
            </w:r>
            <w:proofErr w:type="spellEnd"/>
            <w:r>
              <w:rPr>
                <w:b/>
                <w:sz w:val="20"/>
                <w:szCs w:val="20"/>
              </w:rPr>
              <w:t xml:space="preserve"> board, 1x6x8 pine, </w:t>
            </w:r>
            <w:proofErr w:type="gramStart"/>
            <w:r>
              <w:rPr>
                <w:b/>
                <w:sz w:val="20"/>
                <w:szCs w:val="20"/>
              </w:rPr>
              <w:t>wood</w:t>
            </w:r>
            <w:proofErr w:type="gramEnd"/>
            <w:r>
              <w:rPr>
                <w:b/>
                <w:sz w:val="20"/>
                <w:szCs w:val="20"/>
              </w:rPr>
              <w:t xml:space="preserve"> glue, 1 ¼ brad nails/ finish </w:t>
            </w:r>
            <w:r>
              <w:rPr>
                <w:b/>
                <w:sz w:val="20"/>
                <w:szCs w:val="20"/>
              </w:rPr>
              <w:t xml:space="preserve">nails. </w:t>
            </w:r>
          </w:p>
        </w:tc>
      </w:tr>
      <w:tr w:rsidR="00CE0C5F">
        <w:trPr>
          <w:trHeight w:val="940"/>
        </w:trPr>
        <w:tc>
          <w:tcPr>
            <w:tcW w:w="4055" w:type="dxa"/>
            <w:tcBorders>
              <w:top w:val="single" w:sz="24" w:space="0" w:color="FFFFFF"/>
              <w:bottom w:val="single" w:sz="24"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Teacher-Developed Materials</w:t>
            </w:r>
            <w:r>
              <w:rPr>
                <w:b/>
                <w:sz w:val="20"/>
                <w:szCs w:val="20"/>
              </w:rPr>
              <w:br/>
            </w:r>
            <w:r>
              <w:rPr>
                <w:i/>
                <w:sz w:val="20"/>
                <w:szCs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clear" w:color="auto" w:fill="FFFF99"/>
          </w:tcPr>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CE0C5F">
        <w:trPr>
          <w:trHeight w:val="940"/>
        </w:trPr>
        <w:tc>
          <w:tcPr>
            <w:tcW w:w="4055" w:type="dxa"/>
            <w:tcBorders>
              <w:top w:val="single" w:sz="24" w:space="0" w:color="FFFFFF"/>
              <w:bottom w:val="single" w:sz="24"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Student-Developed Materials</w:t>
            </w:r>
            <w:r>
              <w:rPr>
                <w:b/>
                <w:sz w:val="20"/>
                <w:szCs w:val="20"/>
              </w:rPr>
              <w:br/>
            </w:r>
            <w:r>
              <w:rPr>
                <w:i/>
                <w:sz w:val="20"/>
                <w:szCs w:val="20"/>
              </w:rPr>
              <w:t>(Examples of products that can be shared with other classes. Please attach samples.)</w:t>
            </w:r>
          </w:p>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24" w:space="0" w:color="FFFFFF"/>
            </w:tcBorders>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w:t>
            </w:r>
            <w:r>
              <w:rPr>
                <w:b/>
                <w:sz w:val="20"/>
                <w:szCs w:val="20"/>
              </w:rPr>
              <w:t>Toss</w:t>
            </w:r>
            <w:r>
              <w:rPr>
                <w:b/>
                <w:sz w:val="20"/>
                <w:szCs w:val="20"/>
              </w:rPr>
              <w:t>” electrical device.</w:t>
            </w:r>
          </w:p>
        </w:tc>
      </w:tr>
      <w:tr w:rsidR="00CE0C5F">
        <w:trPr>
          <w:trHeight w:val="940"/>
        </w:trPr>
        <w:tc>
          <w:tcPr>
            <w:tcW w:w="4055" w:type="dxa"/>
            <w:tcBorders>
              <w:top w:val="single" w:sz="24" w:space="0" w:color="FFFFFF"/>
              <w:bottom w:val="single" w:sz="24"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Websites Used</w:t>
            </w:r>
            <w:r>
              <w:rPr>
                <w:b/>
                <w:sz w:val="20"/>
                <w:szCs w:val="20"/>
              </w:rPr>
              <w:br/>
            </w:r>
            <w:r>
              <w:rPr>
                <w:i/>
                <w:sz w:val="20"/>
                <w:szCs w:val="20"/>
              </w:rPr>
              <w:t>(Examples</w:t>
            </w:r>
            <w:r>
              <w:rPr>
                <w:sz w:val="20"/>
                <w:szCs w:val="20"/>
              </w:rPr>
              <w:t>)</w:t>
            </w:r>
          </w:p>
        </w:tc>
        <w:tc>
          <w:tcPr>
            <w:tcW w:w="5317" w:type="dxa"/>
            <w:tcBorders>
              <w:top w:val="single" w:sz="24" w:space="0" w:color="FFFFFF"/>
              <w:left w:val="single" w:sz="24" w:space="0" w:color="FFFFFF"/>
              <w:bottom w:val="single" w:sz="24" w:space="0" w:color="FFFFFF"/>
            </w:tcBorders>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b/>
                <w:sz w:val="20"/>
                <w:szCs w:val="20"/>
              </w:rPr>
              <w:t>e101.webs.com</w:t>
            </w:r>
            <w:proofErr w:type="gramEnd"/>
          </w:p>
        </w:tc>
      </w:tr>
      <w:tr w:rsidR="00CE0C5F">
        <w:trPr>
          <w:trHeight w:val="940"/>
        </w:trPr>
        <w:tc>
          <w:tcPr>
            <w:tcW w:w="4055" w:type="dxa"/>
            <w:tcBorders>
              <w:top w:val="single" w:sz="24" w:space="0" w:color="FFFFFF"/>
              <w:bottom w:val="single" w:sz="24"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lastRenderedPageBreak/>
              <w:t>Final Words</w:t>
            </w:r>
            <w:r>
              <w:rPr>
                <w:b/>
                <w:sz w:val="20"/>
                <w:szCs w:val="20"/>
              </w:rPr>
              <w:br/>
            </w:r>
            <w:r>
              <w:rPr>
                <w:sz w:val="20"/>
                <w:szCs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These students are learni</w:t>
            </w:r>
            <w:r>
              <w:rPr>
                <w:b/>
                <w:sz w:val="20"/>
                <w:szCs w:val="20"/>
              </w:rPr>
              <w:t>ng how to work together</w:t>
            </w:r>
            <w:r>
              <w:rPr>
                <w:b/>
                <w:sz w:val="20"/>
                <w:szCs w:val="20"/>
              </w:rPr>
              <w:t xml:space="preserve"> and gain </w:t>
            </w:r>
            <w:r>
              <w:rPr>
                <w:b/>
                <w:sz w:val="20"/>
                <w:szCs w:val="20"/>
              </w:rPr>
              <w:t>knowledgeable</w:t>
            </w:r>
            <w:r>
              <w:rPr>
                <w:b/>
                <w:sz w:val="20"/>
                <w:szCs w:val="20"/>
              </w:rPr>
              <w:t xml:space="preserve"> e</w:t>
            </w:r>
            <w:r>
              <w:rPr>
                <w:b/>
                <w:sz w:val="20"/>
                <w:szCs w:val="20"/>
              </w:rPr>
              <w:t>xperience.</w:t>
            </w:r>
            <w:r>
              <w:rPr>
                <w:b/>
                <w:sz w:val="20"/>
                <w:szCs w:val="20"/>
              </w:rPr>
              <w:t xml:space="preserve">  This class assignment will strongly reinforce the math area of study, while simultaneously allowing the students to become more familiar with both electronics and </w:t>
            </w:r>
            <w:proofErr w:type="gramStart"/>
            <w:r>
              <w:rPr>
                <w:b/>
                <w:sz w:val="20"/>
                <w:szCs w:val="20"/>
              </w:rPr>
              <w:t xml:space="preserve">woodworking  </w:t>
            </w:r>
            <w:r>
              <w:rPr>
                <w:b/>
                <w:sz w:val="20"/>
                <w:szCs w:val="20"/>
              </w:rPr>
              <w:t>fields</w:t>
            </w:r>
            <w:proofErr w:type="gramEnd"/>
            <w:r>
              <w:rPr>
                <w:b/>
                <w:sz w:val="20"/>
                <w:szCs w:val="20"/>
              </w:rPr>
              <w:t xml:space="preserve">.  </w:t>
            </w:r>
          </w:p>
        </w:tc>
      </w:tr>
      <w:tr w:rsidR="00CE0C5F">
        <w:trPr>
          <w:trHeight w:val="940"/>
        </w:trPr>
        <w:tc>
          <w:tcPr>
            <w:tcW w:w="4055" w:type="dxa"/>
            <w:tcBorders>
              <w:top w:val="single" w:sz="24" w:space="0" w:color="FFFFFF"/>
              <w:bottom w:val="single" w:sz="24"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Teacher Tips/Extensions </w:t>
            </w:r>
            <w:r>
              <w:rPr>
                <w:b/>
                <w:sz w:val="20"/>
                <w:szCs w:val="20"/>
              </w:rPr>
              <w:br/>
            </w:r>
            <w:r>
              <w:rPr>
                <w:sz w:val="20"/>
                <w:szCs w:val="20"/>
              </w:rPr>
              <w:t>(Use the first person to share a useful id</w:t>
            </w:r>
            <w:r>
              <w:rPr>
                <w:sz w:val="20"/>
                <w:szCs w:val="20"/>
              </w:rPr>
              <w:t>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clear" w:color="auto" w:fill="FFFF99"/>
          </w:tcPr>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CE0C5F">
        <w:trPr>
          <w:trHeight w:val="940"/>
        </w:trPr>
        <w:tc>
          <w:tcPr>
            <w:tcW w:w="4055" w:type="dxa"/>
            <w:tcBorders>
              <w:top w:val="single" w:sz="24" w:space="0" w:color="FFFFFF"/>
              <w:bottom w:val="single" w:sz="6" w:space="0" w:color="FFFFFF"/>
              <w:right w:val="single" w:sz="24" w:space="0" w:color="FFFFFF"/>
            </w:tcBorders>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Extensions</w:t>
            </w:r>
            <w:r>
              <w:rPr>
                <w:b/>
                <w:sz w:val="20"/>
                <w:szCs w:val="20"/>
              </w:rPr>
              <w:br/>
            </w:r>
            <w:r>
              <w:rPr>
                <w:i/>
                <w:sz w:val="20"/>
                <w:szCs w:val="20"/>
              </w:rPr>
              <w:t>(List any ideas for students who may want to go deeper into the learning standards.)</w:t>
            </w:r>
          </w:p>
          <w:p w:rsidR="00CE0C5F" w:rsidRDefault="00CE0C5F">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6" w:space="0" w:color="FFFFFF"/>
            </w:tcBorders>
            <w:shd w:val="clear" w:color="auto" w:fill="FFFF99"/>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This project could lead to a senior project and deeper understanding of different type of sensor-related resistor alarms.</w:t>
            </w:r>
          </w:p>
        </w:tc>
      </w:tr>
    </w:tbl>
    <w:p w:rsidR="00CE0C5F" w:rsidRDefault="00CE0C5F">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CE0C5F" w:rsidRDefault="00CE0C5F">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CE0C5F" w:rsidRDefault="00CE0C5F">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tbl>
      <w:tblPr>
        <w:tblStyle w:val="a5"/>
        <w:tblW w:w="9360" w:type="dxa"/>
        <w:jc w:val="center"/>
        <w:tblInd w:w="-120" w:type="dxa"/>
        <w:tblLayout w:type="fixed"/>
        <w:tblLook w:val="0000" w:firstRow="0" w:lastRow="0" w:firstColumn="0" w:lastColumn="0" w:noHBand="0" w:noVBand="0"/>
      </w:tblPr>
      <w:tblGrid>
        <w:gridCol w:w="9360"/>
      </w:tblGrid>
      <w:tr w:rsidR="00CE0C5F">
        <w:trPr>
          <w:jc w:val="center"/>
        </w:trPr>
        <w:tc>
          <w:tcPr>
            <w:tcW w:w="9360" w:type="dxa"/>
            <w:shd w:val="clear" w:color="auto" w:fill="000000"/>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Timeline</w:t>
            </w:r>
          </w:p>
        </w:tc>
      </w:tr>
      <w:tr w:rsidR="00CE0C5F">
        <w:trPr>
          <w:jc w:val="center"/>
        </w:trPr>
        <w:tc>
          <w:tcPr>
            <w:tcW w:w="9360" w:type="dxa"/>
          </w:tcPr>
          <w:p w:rsidR="00CE0C5F" w:rsidRDefault="00724B2A">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i/>
                <w:sz w:val="20"/>
                <w:szCs w:val="20"/>
              </w:rPr>
              <w:t xml:space="preserve">What sequence of teaching and learning experiences will equip students to develop and demonstrate the PTE standards and the Academic standards?  </w:t>
            </w:r>
          </w:p>
        </w:tc>
      </w:tr>
      <w:tr w:rsidR="00CE0C5F">
        <w:trPr>
          <w:trHeight w:val="960"/>
          <w:jc w:val="center"/>
        </w:trPr>
        <w:tc>
          <w:tcPr>
            <w:tcW w:w="9360" w:type="dxa"/>
            <w:shd w:val="clear" w:color="auto" w:fill="FFFF99"/>
          </w:tcPr>
          <w:p w:rsidR="00CE0C5F" w:rsidRDefault="00724B2A">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Activities by day: </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1: (approximately 30 min.) Overview project, tools and safety</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2: (approx. 45 min.</w:t>
            </w:r>
            <w:r>
              <w:rPr>
                <w:sz w:val="20"/>
                <w:szCs w:val="20"/>
              </w:rPr>
              <w:t>) blueprints, schematic designs</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3: cut list build materials electrical parts</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4-6: classroom prototype</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 xml:space="preserve">Day 7: testing and troubleshooting </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8: design changes and customizations</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9-11: Build final projects</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12: testing and troubleshooting</w:t>
            </w:r>
          </w:p>
          <w:p w:rsidR="00CE0C5F" w:rsidRDefault="00724B2A">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13: write up / posting project</w:t>
            </w:r>
          </w:p>
        </w:tc>
      </w:tr>
    </w:tbl>
    <w:p w:rsidR="00CE0C5F" w:rsidRDefault="00724B2A">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r>
        <w:rPr>
          <w:sz w:val="20"/>
          <w:szCs w:val="20"/>
        </w:rPr>
        <w:t>(Adapted from the Boston Public Schools Signature Projects.)</w:t>
      </w:r>
    </w:p>
    <w:p w:rsidR="00CE0C5F" w:rsidRDefault="00CE0C5F">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sectPr w:rsidR="00CE0C5F">
      <w:footerReference w:type="default" r:id="rId10"/>
      <w:pgSz w:w="12240" w:h="15840"/>
      <w:pgMar w:top="720" w:right="1440" w:bottom="72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4B2A">
      <w:r>
        <w:separator/>
      </w:r>
    </w:p>
  </w:endnote>
  <w:endnote w:type="continuationSeparator" w:id="0">
    <w:p w:rsidR="00000000" w:rsidRDefault="007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C Tennessee">
    <w:altName w:val="Times New Roman"/>
    <w:charset w:val="00"/>
    <w:family w:val="roman"/>
    <w:pitch w:val="variable"/>
    <w:sig w:usb0="00000003" w:usb1="00000000" w:usb2="00000000" w:usb3="00000000" w:csb0="00000001" w:csb1="00000000"/>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5F" w:rsidRDefault="00724B2A">
    <w:pPr>
      <w:pStyle w:val="normal0"/>
      <w:tabs>
        <w:tab w:val="center" w:pos="4320"/>
        <w:tab w:val="right" w:pos="8640"/>
      </w:tabs>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4B2A">
      <w:r>
        <w:separator/>
      </w:r>
    </w:p>
  </w:footnote>
  <w:footnote w:type="continuationSeparator" w:id="0">
    <w:p w:rsidR="00000000" w:rsidRDefault="00724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C0F3B"/>
    <w:multiLevelType w:val="multilevel"/>
    <w:tmpl w:val="1F08E0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C5F"/>
    <w:rsid w:val="00724B2A"/>
    <w:rsid w:val="00CE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0"/>
    <w:next w:val="normal0"/>
    <w:pPr>
      <w:keepNext/>
      <w:keepLines/>
      <w:widowControl/>
      <w:spacing w:after="58"/>
      <w:outlineLvl w:val="1"/>
    </w:pPr>
    <w:rPr>
      <w:i/>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rFonts w:ascii="PC Tennessee" w:eastAsia="PC Tennessee" w:hAnsi="PC Tennessee" w:cs="PC Tennessee"/>
      <w:b/>
    </w:rPr>
  </w:style>
  <w:style w:type="paragraph" w:styleId="Subtitle">
    <w:name w:val="Subtitle"/>
    <w:basedOn w:val="normal0"/>
    <w:next w:val="normal0"/>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0"/>
    <w:next w:val="normal0"/>
    <w:pPr>
      <w:keepNext/>
      <w:keepLines/>
      <w:widowControl/>
      <w:spacing w:after="58"/>
      <w:outlineLvl w:val="1"/>
    </w:pPr>
    <w:rPr>
      <w:i/>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rFonts w:ascii="PC Tennessee" w:eastAsia="PC Tennessee" w:hAnsi="PC Tennessee" w:cs="PC Tennessee"/>
      <w:b/>
    </w:rPr>
  </w:style>
  <w:style w:type="paragraph" w:styleId="Subtitle">
    <w:name w:val="Subtitle"/>
    <w:basedOn w:val="normal0"/>
    <w:next w:val="normal0"/>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odanie@cassiaschools.org" TargetMode="External"/><Relationship Id="rId9" Type="http://schemas.openxmlformats.org/officeDocument/2006/relationships/hyperlink" Target="http://www.sde.idaho.gov/ContentStandards/default.as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1473</Words>
  <Characters>8400</Characters>
  <Application>Microsoft Macintosh Word</Application>
  <DocSecurity>0</DocSecurity>
  <Lines>70</Lines>
  <Paragraphs>19</Paragraphs>
  <ScaleCrop>false</ScaleCrop>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Major</cp:lastModifiedBy>
  <cp:revision>2</cp:revision>
  <dcterms:created xsi:type="dcterms:W3CDTF">2016-07-06T04:27:00Z</dcterms:created>
  <dcterms:modified xsi:type="dcterms:W3CDTF">2016-07-06T04:27:00Z</dcterms:modified>
</cp:coreProperties>
</file>