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770E" w:rsidRDefault="0083079C">
      <w:pPr>
        <w:pStyle w:val="Title"/>
        <w:spacing w:before="100" w:after="280"/>
      </w:pPr>
      <w:bookmarkStart w:id="0" w:name="_GoBack"/>
      <w:bookmarkEnd w:id="0"/>
      <w:r>
        <w:rPr>
          <w:sz w:val="28"/>
          <w:szCs w:val="28"/>
        </w:rPr>
        <w:t>Integrated Project-based Learning: Combining PTE Standards and Academic Standards</w:t>
      </w:r>
    </w:p>
    <w:p w:rsidR="004E770E" w:rsidRDefault="0083079C">
      <w:pPr>
        <w:pStyle w:val="normal0"/>
        <w:widowControl/>
        <w:spacing w:after="280"/>
      </w:pPr>
      <w:r>
        <w:rPr>
          <w:sz w:val="22"/>
          <w:szCs w:val="22"/>
        </w:rPr>
        <w:t xml:space="preserve">Use this template for planning and sharing ideas for projects. This template is based on the </w:t>
      </w:r>
      <w:r>
        <w:rPr>
          <w:i/>
          <w:sz w:val="22"/>
          <w:szCs w:val="22"/>
        </w:rPr>
        <w:t>6 A’s</w:t>
      </w:r>
      <w:r>
        <w:rPr>
          <w:sz w:val="22"/>
          <w:szCs w:val="22"/>
        </w:rPr>
        <w:t>:</w:t>
      </w:r>
    </w:p>
    <w:p w:rsidR="004E770E" w:rsidRDefault="0083079C">
      <w:pPr>
        <w:pStyle w:val="normal0"/>
        <w:widowControl/>
        <w:spacing w:after="280"/>
        <w:ind w:left="-180" w:right="-180"/>
        <w:jc w:val="center"/>
      </w:pPr>
      <w:r>
        <w:rPr>
          <w:i/>
          <w:sz w:val="20"/>
          <w:szCs w:val="20"/>
        </w:rPr>
        <w:t>Authenticity* Academic Rigor* Applied Learning* Active Exploration* Adult Connections* Assessment</w:t>
      </w:r>
    </w:p>
    <w:tbl>
      <w:tblPr>
        <w:tblStyle w:val="a"/>
        <w:tblW w:w="9558" w:type="dxa"/>
        <w:tblInd w:w="-90" w:type="dxa"/>
        <w:tblLayout w:type="fixed"/>
        <w:tblLook w:val="0000" w:firstRow="0" w:lastRow="0" w:firstColumn="0" w:lastColumn="0" w:noHBand="0" w:noVBand="0"/>
      </w:tblPr>
      <w:tblGrid>
        <w:gridCol w:w="4140"/>
        <w:gridCol w:w="5418"/>
      </w:tblGrid>
      <w:tr w:rsidR="004E770E">
        <w:tc>
          <w:tcPr>
            <w:tcW w:w="9558" w:type="dxa"/>
            <w:gridSpan w:val="2"/>
            <w:shd w:val="clear" w:color="auto" w:fill="000000"/>
          </w:tcPr>
          <w:p w:rsidR="004E770E" w:rsidRDefault="0083079C">
            <w:pPr>
              <w:pStyle w:val="normal0"/>
              <w:widowControl/>
              <w:spacing w:before="100" w:after="100"/>
            </w:pPr>
            <w:r>
              <w:rPr>
                <w:b/>
                <w:color w:val="FFFFFF"/>
              </w:rPr>
              <w:t>Project</w:t>
            </w:r>
          </w:p>
        </w:tc>
      </w:tr>
      <w:tr w:rsidR="004E770E">
        <w:trPr>
          <w:trHeight w:val="320"/>
        </w:trPr>
        <w:tc>
          <w:tcPr>
            <w:tcW w:w="4140" w:type="dxa"/>
            <w:tcBorders>
              <w:top w:val="single" w:sz="24" w:space="0" w:color="FFFFFF"/>
              <w:left w:val="single" w:sz="4" w:space="0" w:color="FFFFFF"/>
              <w:bottom w:val="single" w:sz="24" w:space="0" w:color="FFFFFF"/>
              <w:right w:val="single" w:sz="24" w:space="0" w:color="FFFFFF"/>
            </w:tcBorders>
          </w:tcPr>
          <w:p w:rsidR="004E770E" w:rsidRDefault="0083079C">
            <w:pPr>
              <w:pStyle w:val="normal0"/>
              <w:widowControl/>
              <w:spacing w:before="100" w:after="100"/>
            </w:pPr>
            <w:r>
              <w:rPr>
                <w:b/>
                <w:sz w:val="20"/>
                <w:szCs w:val="20"/>
              </w:rPr>
              <w:t>Title of Project: There Ought to be an App for That</w:t>
            </w:r>
          </w:p>
        </w:tc>
        <w:tc>
          <w:tcPr>
            <w:tcW w:w="5418" w:type="dxa"/>
            <w:tcBorders>
              <w:top w:val="single" w:sz="24" w:space="0" w:color="FFFFFF"/>
              <w:left w:val="single" w:sz="24" w:space="0" w:color="FFFFFF"/>
              <w:bottom w:val="single" w:sz="24" w:space="0" w:color="FFFFFF"/>
              <w:right w:val="single" w:sz="4" w:space="0" w:color="FFFFFF"/>
            </w:tcBorders>
          </w:tcPr>
          <w:p w:rsidR="004E770E" w:rsidRDefault="004E770E">
            <w:pPr>
              <w:pStyle w:val="normal0"/>
              <w:widowControl/>
              <w:spacing w:before="100" w:after="100"/>
            </w:pPr>
          </w:p>
        </w:tc>
      </w:tr>
      <w:tr w:rsidR="004E770E">
        <w:trPr>
          <w:trHeight w:val="320"/>
        </w:trPr>
        <w:tc>
          <w:tcPr>
            <w:tcW w:w="4140" w:type="dxa"/>
            <w:tcBorders>
              <w:top w:val="single" w:sz="24" w:space="0" w:color="FFFFFF"/>
              <w:left w:val="single" w:sz="4" w:space="0" w:color="FFFFFF"/>
              <w:bottom w:val="single" w:sz="24" w:space="0" w:color="FFFFFF"/>
              <w:right w:val="single" w:sz="24" w:space="0" w:color="FFFFFF"/>
            </w:tcBorders>
          </w:tcPr>
          <w:p w:rsidR="004E770E" w:rsidRDefault="0083079C">
            <w:pPr>
              <w:pStyle w:val="normal0"/>
              <w:widowControl/>
              <w:spacing w:before="100" w:after="100"/>
            </w:pPr>
            <w:r>
              <w:rPr>
                <w:b/>
                <w:sz w:val="20"/>
                <w:szCs w:val="20"/>
              </w:rPr>
              <w:t xml:space="preserve">Project Developed by Sarah </w:t>
            </w:r>
            <w:proofErr w:type="spellStart"/>
            <w:r>
              <w:rPr>
                <w:b/>
                <w:sz w:val="20"/>
                <w:szCs w:val="20"/>
              </w:rPr>
              <w:t>LaMarche</w:t>
            </w:r>
            <w:proofErr w:type="spellEnd"/>
            <w:r>
              <w:rPr>
                <w:b/>
                <w:sz w:val="20"/>
                <w:szCs w:val="20"/>
              </w:rPr>
              <w:t xml:space="preserve"> and Marti Pike</w:t>
            </w:r>
          </w:p>
        </w:tc>
        <w:tc>
          <w:tcPr>
            <w:tcW w:w="5418" w:type="dxa"/>
            <w:tcBorders>
              <w:top w:val="single" w:sz="24" w:space="0" w:color="FFFFFF"/>
              <w:left w:val="single" w:sz="24" w:space="0" w:color="FFFFFF"/>
              <w:bottom w:val="single" w:sz="24" w:space="0" w:color="FFFFFF"/>
              <w:right w:val="single" w:sz="4" w:space="0" w:color="FFFFFF"/>
            </w:tcBorders>
          </w:tcPr>
          <w:p w:rsidR="004E770E" w:rsidRDefault="004E770E">
            <w:pPr>
              <w:pStyle w:val="normal0"/>
              <w:widowControl/>
              <w:spacing w:before="100" w:after="100"/>
            </w:pPr>
          </w:p>
        </w:tc>
      </w:tr>
      <w:tr w:rsidR="004E770E">
        <w:trPr>
          <w:trHeight w:val="320"/>
        </w:trPr>
        <w:tc>
          <w:tcPr>
            <w:tcW w:w="4140" w:type="dxa"/>
            <w:tcBorders>
              <w:top w:val="single" w:sz="24" w:space="0" w:color="FFFFFF"/>
              <w:left w:val="single" w:sz="4" w:space="0" w:color="FFFFFF"/>
              <w:bottom w:val="single" w:sz="24" w:space="0" w:color="FFFFFF"/>
              <w:right w:val="single" w:sz="24" w:space="0" w:color="FFFFFF"/>
            </w:tcBorders>
          </w:tcPr>
          <w:p w:rsidR="004E770E" w:rsidRDefault="0083079C">
            <w:pPr>
              <w:pStyle w:val="normal0"/>
              <w:widowControl/>
              <w:spacing w:before="100" w:after="100"/>
            </w:pPr>
            <w:r>
              <w:rPr>
                <w:b/>
                <w:sz w:val="20"/>
                <w:szCs w:val="20"/>
              </w:rPr>
              <w:t xml:space="preserve">E-mail Address </w:t>
            </w:r>
            <w:hyperlink r:id="rId7">
              <w:r>
                <w:rPr>
                  <w:b/>
                  <w:color w:val="1155CC"/>
                  <w:sz w:val="20"/>
                  <w:szCs w:val="20"/>
                  <w:u w:val="single"/>
                </w:rPr>
                <w:t>LaMarche@tfsd.org</w:t>
              </w:r>
            </w:hyperlink>
            <w:r>
              <w:rPr>
                <w:b/>
                <w:sz w:val="20"/>
                <w:szCs w:val="20"/>
              </w:rPr>
              <w:t>, Pikema@tfsd.org</w:t>
            </w:r>
          </w:p>
        </w:tc>
        <w:tc>
          <w:tcPr>
            <w:tcW w:w="5418" w:type="dxa"/>
            <w:tcBorders>
              <w:top w:val="single" w:sz="24" w:space="0" w:color="FFFFFF"/>
              <w:left w:val="single" w:sz="24" w:space="0" w:color="FFFFFF"/>
              <w:bottom w:val="single" w:sz="24" w:space="0" w:color="FFFFFF"/>
              <w:right w:val="single" w:sz="4" w:space="0" w:color="FFFFFF"/>
            </w:tcBorders>
          </w:tcPr>
          <w:p w:rsidR="004E770E" w:rsidRDefault="004E770E">
            <w:pPr>
              <w:pStyle w:val="normal0"/>
              <w:widowControl/>
              <w:spacing w:before="100" w:after="100"/>
            </w:pPr>
          </w:p>
        </w:tc>
      </w:tr>
      <w:tr w:rsidR="004E770E">
        <w:trPr>
          <w:trHeight w:val="320"/>
        </w:trPr>
        <w:tc>
          <w:tcPr>
            <w:tcW w:w="4140" w:type="dxa"/>
            <w:tcBorders>
              <w:top w:val="single" w:sz="24" w:space="0" w:color="FFFFFF"/>
              <w:left w:val="single" w:sz="4" w:space="0" w:color="FFFFFF"/>
              <w:bottom w:val="single" w:sz="24" w:space="0" w:color="FFFFFF"/>
              <w:right w:val="single" w:sz="24" w:space="0" w:color="FFFFFF"/>
            </w:tcBorders>
          </w:tcPr>
          <w:p w:rsidR="004E770E" w:rsidRDefault="0083079C">
            <w:pPr>
              <w:pStyle w:val="normal0"/>
              <w:widowControl/>
              <w:spacing w:before="100" w:after="100"/>
            </w:pPr>
            <w:r>
              <w:rPr>
                <w:b/>
                <w:sz w:val="20"/>
                <w:szCs w:val="20"/>
              </w:rPr>
              <w:t>School: Twin Falls High School</w:t>
            </w:r>
          </w:p>
        </w:tc>
        <w:tc>
          <w:tcPr>
            <w:tcW w:w="5418" w:type="dxa"/>
            <w:tcBorders>
              <w:top w:val="single" w:sz="24" w:space="0" w:color="FFFFFF"/>
              <w:left w:val="single" w:sz="24" w:space="0" w:color="FFFFFF"/>
              <w:bottom w:val="single" w:sz="24" w:space="0" w:color="FFFFFF"/>
              <w:right w:val="single" w:sz="4" w:space="0" w:color="FFFFFF"/>
            </w:tcBorders>
          </w:tcPr>
          <w:p w:rsidR="004E770E" w:rsidRDefault="004E770E">
            <w:pPr>
              <w:pStyle w:val="normal0"/>
              <w:widowControl/>
              <w:spacing w:before="100" w:after="100"/>
            </w:pPr>
          </w:p>
        </w:tc>
      </w:tr>
      <w:tr w:rsidR="004E770E">
        <w:trPr>
          <w:trHeight w:val="320"/>
        </w:trPr>
        <w:tc>
          <w:tcPr>
            <w:tcW w:w="4140" w:type="dxa"/>
            <w:tcBorders>
              <w:top w:val="single" w:sz="24" w:space="0" w:color="FFFFFF"/>
              <w:left w:val="single" w:sz="4" w:space="0" w:color="FFFFFF"/>
              <w:bottom w:val="single" w:sz="24" w:space="0" w:color="FFFFFF"/>
              <w:right w:val="single" w:sz="24" w:space="0" w:color="FFFFFF"/>
            </w:tcBorders>
          </w:tcPr>
          <w:p w:rsidR="004E770E" w:rsidRDefault="0083079C">
            <w:pPr>
              <w:pStyle w:val="normal0"/>
              <w:widowControl/>
              <w:spacing w:before="100" w:after="100"/>
            </w:pPr>
            <w:r>
              <w:rPr>
                <w:b/>
                <w:sz w:val="20"/>
                <w:szCs w:val="20"/>
              </w:rPr>
              <w:t xml:space="preserve">Small Learning </w:t>
            </w:r>
            <w:proofErr w:type="spellStart"/>
            <w:r>
              <w:rPr>
                <w:b/>
                <w:sz w:val="20"/>
                <w:szCs w:val="20"/>
              </w:rPr>
              <w:t>Communinity</w:t>
            </w:r>
            <w:proofErr w:type="spellEnd"/>
            <w:r>
              <w:rPr>
                <w:b/>
                <w:sz w:val="20"/>
                <w:szCs w:val="20"/>
              </w:rPr>
              <w:t>: Gifted and Talented Students</w:t>
            </w:r>
          </w:p>
        </w:tc>
        <w:tc>
          <w:tcPr>
            <w:tcW w:w="5418" w:type="dxa"/>
            <w:tcBorders>
              <w:top w:val="single" w:sz="24" w:space="0" w:color="FFFFFF"/>
              <w:left w:val="single" w:sz="24" w:space="0" w:color="FFFFFF"/>
              <w:bottom w:val="single" w:sz="24" w:space="0" w:color="FFFFFF"/>
              <w:right w:val="single" w:sz="4" w:space="0" w:color="FFFFFF"/>
            </w:tcBorders>
          </w:tcPr>
          <w:p w:rsidR="004E770E" w:rsidRDefault="004E770E">
            <w:pPr>
              <w:pStyle w:val="normal0"/>
              <w:widowControl/>
              <w:spacing w:before="100" w:after="100"/>
            </w:pPr>
          </w:p>
        </w:tc>
      </w:tr>
      <w:tr w:rsidR="004E770E">
        <w:trPr>
          <w:trHeight w:val="360"/>
        </w:trPr>
        <w:tc>
          <w:tcPr>
            <w:tcW w:w="4140" w:type="dxa"/>
            <w:tcBorders>
              <w:top w:val="single" w:sz="24" w:space="0" w:color="FFFFFF"/>
              <w:left w:val="single" w:sz="4" w:space="0" w:color="FFFFFF"/>
              <w:bottom w:val="single" w:sz="24" w:space="0" w:color="FFFFFF"/>
              <w:right w:val="single" w:sz="24" w:space="0" w:color="FFFFFF"/>
            </w:tcBorders>
          </w:tcPr>
          <w:p w:rsidR="004E770E" w:rsidRDefault="0083079C">
            <w:pPr>
              <w:pStyle w:val="normal0"/>
              <w:widowControl/>
              <w:spacing w:before="100" w:after="100"/>
            </w:pPr>
            <w:r>
              <w:rPr>
                <w:b/>
                <w:sz w:val="20"/>
                <w:szCs w:val="20"/>
              </w:rPr>
              <w:t>Course Title:  Advisory</w:t>
            </w:r>
          </w:p>
        </w:tc>
        <w:tc>
          <w:tcPr>
            <w:tcW w:w="5418" w:type="dxa"/>
            <w:tcBorders>
              <w:top w:val="single" w:sz="24" w:space="0" w:color="FFFFFF"/>
              <w:left w:val="single" w:sz="24" w:space="0" w:color="FFFFFF"/>
              <w:bottom w:val="single" w:sz="24" w:space="0" w:color="FFFFFF"/>
              <w:right w:val="single" w:sz="4" w:space="0" w:color="FFFFFF"/>
            </w:tcBorders>
          </w:tcPr>
          <w:p w:rsidR="004E770E" w:rsidRDefault="004E770E">
            <w:pPr>
              <w:pStyle w:val="normal0"/>
              <w:widowControl/>
              <w:spacing w:before="100" w:after="100"/>
            </w:pPr>
          </w:p>
        </w:tc>
      </w:tr>
      <w:tr w:rsidR="004E770E">
        <w:trPr>
          <w:trHeight w:val="320"/>
        </w:trPr>
        <w:tc>
          <w:tcPr>
            <w:tcW w:w="4140" w:type="dxa"/>
            <w:tcBorders>
              <w:top w:val="single" w:sz="24" w:space="0" w:color="FFFFFF"/>
              <w:left w:val="single" w:sz="4" w:space="0" w:color="FFFFFF"/>
              <w:bottom w:val="single" w:sz="24" w:space="0" w:color="FFFFFF"/>
              <w:right w:val="single" w:sz="24" w:space="0" w:color="FFFFFF"/>
            </w:tcBorders>
          </w:tcPr>
          <w:p w:rsidR="004E770E" w:rsidRDefault="0083079C">
            <w:pPr>
              <w:pStyle w:val="normal0"/>
              <w:widowControl/>
              <w:spacing w:before="100" w:after="100"/>
            </w:pPr>
            <w:r>
              <w:rPr>
                <w:b/>
                <w:sz w:val="20"/>
                <w:szCs w:val="20"/>
              </w:rPr>
              <w:t>Time Frame: 25 Minutes a day for two weeks</w:t>
            </w:r>
          </w:p>
        </w:tc>
        <w:tc>
          <w:tcPr>
            <w:tcW w:w="5418" w:type="dxa"/>
            <w:tcBorders>
              <w:top w:val="single" w:sz="24" w:space="0" w:color="FFFFFF"/>
              <w:left w:val="single" w:sz="24" w:space="0" w:color="FFFFFF"/>
              <w:bottom w:val="single" w:sz="24" w:space="0" w:color="FFFFFF"/>
              <w:right w:val="single" w:sz="4" w:space="0" w:color="FFFFFF"/>
            </w:tcBorders>
          </w:tcPr>
          <w:p w:rsidR="004E770E" w:rsidRDefault="004E770E">
            <w:pPr>
              <w:pStyle w:val="normal0"/>
              <w:widowControl/>
              <w:spacing w:before="100" w:after="100"/>
            </w:pPr>
          </w:p>
        </w:tc>
      </w:tr>
    </w:tbl>
    <w:p w:rsidR="004E770E" w:rsidRDefault="004E770E">
      <w:pPr>
        <w:pStyle w:val="normal0"/>
        <w:widowControl/>
        <w:spacing w:before="100" w:after="100"/>
        <w:jc w:val="center"/>
      </w:pPr>
    </w:p>
    <w:tbl>
      <w:tblPr>
        <w:tblStyle w:val="a0"/>
        <w:tblW w:w="9390" w:type="dxa"/>
        <w:jc w:val="center"/>
        <w:tblInd w:w="-120" w:type="dxa"/>
        <w:tblLayout w:type="fixed"/>
        <w:tblLook w:val="0000" w:firstRow="0" w:lastRow="0" w:firstColumn="0" w:lastColumn="0" w:noHBand="0" w:noVBand="0"/>
      </w:tblPr>
      <w:tblGrid>
        <w:gridCol w:w="1610"/>
        <w:gridCol w:w="7780"/>
      </w:tblGrid>
      <w:tr w:rsidR="004E770E">
        <w:trPr>
          <w:trHeight w:val="340"/>
          <w:jc w:val="center"/>
        </w:trPr>
        <w:tc>
          <w:tcPr>
            <w:tcW w:w="9390" w:type="dxa"/>
            <w:gridSpan w:val="2"/>
            <w:shd w:val="clear" w:color="auto" w:fill="000000"/>
          </w:tcPr>
          <w:p w:rsidR="004E770E" w:rsidRDefault="0083079C">
            <w:pPr>
              <w:pStyle w:val="normal0"/>
              <w:widowControl/>
              <w:spacing w:before="100" w:after="100"/>
            </w:pPr>
            <w:r>
              <w:rPr>
                <w:b/>
                <w:color w:val="FFFFFF"/>
              </w:rPr>
              <w:t>Authenticity</w:t>
            </w:r>
          </w:p>
        </w:tc>
      </w:tr>
      <w:tr w:rsidR="004E770E">
        <w:trPr>
          <w:trHeight w:val="840"/>
          <w:jc w:val="center"/>
        </w:trPr>
        <w:tc>
          <w:tcPr>
            <w:tcW w:w="9390" w:type="dxa"/>
            <w:gridSpan w:val="2"/>
          </w:tcPr>
          <w:p w:rsidR="004E770E" w:rsidRDefault="0083079C">
            <w:pPr>
              <w:pStyle w:val="normal0"/>
              <w:widowControl/>
              <w:spacing w:before="100" w:after="100"/>
            </w:pPr>
            <w:r>
              <w:rPr>
                <w:i/>
                <w:sz w:val="20"/>
                <w:szCs w:val="20"/>
              </w:rPr>
              <w:t>Briefly describe your project. Include the key question and provide an overview of what students do and learn. Tell why the question is meaningful to the students and where one might see a similar question tackled by an adult in the workplace</w:t>
            </w:r>
          </w:p>
        </w:tc>
      </w:tr>
      <w:tr w:rsidR="004E770E">
        <w:trPr>
          <w:trHeight w:val="480"/>
          <w:jc w:val="center"/>
        </w:trPr>
        <w:tc>
          <w:tcPr>
            <w:tcW w:w="1610" w:type="dxa"/>
            <w:tcBorders>
              <w:bottom w:val="single" w:sz="24" w:space="0" w:color="FFFFFF"/>
              <w:right w:val="single" w:sz="24" w:space="0" w:color="FFFFFF"/>
            </w:tcBorders>
          </w:tcPr>
          <w:p w:rsidR="004E770E" w:rsidRDefault="0083079C">
            <w:pPr>
              <w:pStyle w:val="normal0"/>
              <w:widowControl/>
              <w:spacing w:before="100" w:after="100"/>
            </w:pPr>
            <w:r>
              <w:rPr>
                <w:sz w:val="20"/>
                <w:szCs w:val="20"/>
              </w:rPr>
              <w:t>Key Question</w:t>
            </w:r>
            <w:r>
              <w:rPr>
                <w:sz w:val="20"/>
                <w:szCs w:val="20"/>
              </w:rPr>
              <w:t xml:space="preserve">s: </w:t>
            </w:r>
          </w:p>
        </w:tc>
        <w:tc>
          <w:tcPr>
            <w:tcW w:w="7780" w:type="dxa"/>
            <w:tcBorders>
              <w:left w:val="single" w:sz="24" w:space="0" w:color="FFFFFF"/>
              <w:bottom w:val="single" w:sz="24" w:space="0" w:color="FFFFFF"/>
            </w:tcBorders>
          </w:tcPr>
          <w:p w:rsidR="004E770E" w:rsidRDefault="0083079C">
            <w:pPr>
              <w:pStyle w:val="normal0"/>
              <w:widowControl/>
              <w:spacing w:before="100" w:after="100"/>
            </w:pPr>
            <w:r>
              <w:rPr>
                <w:color w:val="000080"/>
              </w:rPr>
              <w:t>How can I create an app to solve real world problems?</w:t>
            </w:r>
          </w:p>
        </w:tc>
      </w:tr>
      <w:tr w:rsidR="004E770E">
        <w:trPr>
          <w:trHeight w:val="1480"/>
          <w:jc w:val="center"/>
        </w:trPr>
        <w:tc>
          <w:tcPr>
            <w:tcW w:w="1610" w:type="dxa"/>
            <w:tcBorders>
              <w:top w:val="single" w:sz="24" w:space="0" w:color="FFFFFF"/>
              <w:right w:val="single" w:sz="24" w:space="0" w:color="FFFFFF"/>
            </w:tcBorders>
          </w:tcPr>
          <w:p w:rsidR="004E770E" w:rsidRDefault="004E770E">
            <w:pPr>
              <w:pStyle w:val="normal0"/>
              <w:spacing w:before="100" w:after="280"/>
            </w:pPr>
          </w:p>
          <w:p w:rsidR="004E770E" w:rsidRDefault="0083079C">
            <w:pPr>
              <w:pStyle w:val="normal0"/>
              <w:widowControl/>
              <w:spacing w:after="100"/>
            </w:pPr>
            <w:r>
              <w:rPr>
                <w:b/>
                <w:sz w:val="20"/>
                <w:szCs w:val="20"/>
              </w:rPr>
              <w:t xml:space="preserve">Overview </w:t>
            </w:r>
          </w:p>
          <w:p w:rsidR="004E770E" w:rsidRDefault="0083079C">
            <w:pPr>
              <w:pStyle w:val="normal0"/>
              <w:widowControl/>
              <w:spacing w:after="100"/>
            </w:pPr>
            <w:r>
              <w:rPr>
                <w:sz w:val="20"/>
                <w:szCs w:val="20"/>
              </w:rPr>
              <w:t xml:space="preserve">Students will create or find criteria </w:t>
            </w:r>
            <w:proofErr w:type="spellStart"/>
            <w:r>
              <w:rPr>
                <w:sz w:val="20"/>
                <w:szCs w:val="20"/>
              </w:rPr>
              <w:t>fo</w:t>
            </w:r>
            <w:proofErr w:type="spellEnd"/>
            <w:r>
              <w:rPr>
                <w:sz w:val="20"/>
                <w:szCs w:val="20"/>
              </w:rPr>
              <w:t xml:space="preserve"> good apps then learn how to Storyboard their own apps.</w:t>
            </w:r>
          </w:p>
        </w:tc>
        <w:tc>
          <w:tcPr>
            <w:tcW w:w="7780" w:type="dxa"/>
            <w:tcBorders>
              <w:top w:val="single" w:sz="24" w:space="0" w:color="FFFFFF"/>
              <w:left w:val="single" w:sz="24" w:space="0" w:color="FFFFFF"/>
            </w:tcBorders>
          </w:tcPr>
          <w:p w:rsidR="004E770E" w:rsidRDefault="004E770E">
            <w:pPr>
              <w:pStyle w:val="normal0"/>
              <w:spacing w:before="100" w:after="100"/>
            </w:pPr>
          </w:p>
        </w:tc>
      </w:tr>
    </w:tbl>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highlight w:val="black"/>
        </w:rPr>
        <w:t xml:space="preserve"> </w:t>
      </w:r>
    </w:p>
    <w:tbl>
      <w:tblPr>
        <w:tblStyle w:val="a2"/>
        <w:tblW w:w="9480" w:type="dxa"/>
        <w:jc w:val="center"/>
        <w:tblInd w:w="-120" w:type="dxa"/>
        <w:tblLayout w:type="fixed"/>
        <w:tblLook w:val="0000" w:firstRow="0" w:lastRow="0" w:firstColumn="0" w:lastColumn="0" w:noHBand="0" w:noVBand="0"/>
      </w:tblPr>
      <w:tblGrid>
        <w:gridCol w:w="1620"/>
        <w:gridCol w:w="7860"/>
      </w:tblGrid>
      <w:tr w:rsidR="004E770E">
        <w:trPr>
          <w:jc w:val="center"/>
        </w:trPr>
        <w:tc>
          <w:tcPr>
            <w:tcW w:w="9480" w:type="dxa"/>
            <w:gridSpan w:val="2"/>
            <w:shd w:val="clear" w:color="auto" w:fill="000000"/>
          </w:tcPr>
          <w:p w:rsidR="004E770E" w:rsidRDefault="0083079C">
            <w:pPr>
              <w:pStyle w:val="normal0"/>
              <w:widowControl/>
              <w:spacing w:before="100" w:after="100"/>
            </w:pPr>
            <w:r>
              <w:rPr>
                <w:b/>
                <w:color w:val="FFFFFF"/>
              </w:rPr>
              <w:t>Vocabulary/Key Terms</w:t>
            </w:r>
          </w:p>
        </w:tc>
      </w:tr>
      <w:tr w:rsidR="004E770E">
        <w:trPr>
          <w:jc w:val="center"/>
        </w:trPr>
        <w:tc>
          <w:tcPr>
            <w:tcW w:w="9480" w:type="dxa"/>
            <w:gridSpan w:val="2"/>
          </w:tcPr>
          <w:p w:rsidR="004E770E" w:rsidRDefault="0083079C">
            <w:pPr>
              <w:pStyle w:val="normal0"/>
              <w:widowControl/>
              <w:spacing w:before="100" w:after="100"/>
            </w:pPr>
            <w:r>
              <w:rPr>
                <w:b/>
                <w:i/>
                <w:sz w:val="20"/>
                <w:szCs w:val="20"/>
              </w:rPr>
              <w:lastRenderedPageBreak/>
              <w:t>List vocabulary words and key terms essential to student understanding.</w:t>
            </w:r>
          </w:p>
        </w:tc>
      </w:tr>
      <w:tr w:rsidR="004E770E">
        <w:trPr>
          <w:trHeight w:val="2160"/>
          <w:jc w:val="center"/>
        </w:trPr>
        <w:tc>
          <w:tcPr>
            <w:tcW w:w="1620" w:type="dxa"/>
            <w:tcBorders>
              <w:top w:val="single" w:sz="24" w:space="0" w:color="FFFFFF"/>
              <w:bottom w:val="single" w:sz="24" w:space="0" w:color="FFFFFF"/>
              <w:right w:val="single" w:sz="24" w:space="0" w:color="FFFFFF"/>
            </w:tcBorders>
          </w:tcPr>
          <w:p w:rsidR="004E770E" w:rsidRDefault="0083079C">
            <w:pPr>
              <w:pStyle w:val="normal0"/>
              <w:spacing w:before="100" w:after="280"/>
            </w:pPr>
            <w:r>
              <w:rPr>
                <w:b/>
                <w:color w:val="FFFFFF"/>
                <w:highlight w:val="black"/>
              </w:rPr>
              <w:t xml:space="preserve">      </w:t>
            </w:r>
          </w:p>
          <w:p w:rsidR="004E770E" w:rsidRDefault="004E770E">
            <w:pPr>
              <w:pStyle w:val="normal0"/>
              <w:widowControl/>
              <w:spacing w:after="100"/>
            </w:pPr>
          </w:p>
        </w:tc>
        <w:tc>
          <w:tcPr>
            <w:tcW w:w="7860" w:type="dxa"/>
            <w:tcBorders>
              <w:top w:val="single" w:sz="24" w:space="0" w:color="FFFFFF"/>
              <w:left w:val="single" w:sz="24" w:space="0" w:color="FFFFFF"/>
              <w:bottom w:val="single" w:sz="24" w:space="0" w:color="FFFFFF"/>
            </w:tcBorders>
          </w:tcPr>
          <w:p w:rsidR="004E770E" w:rsidRDefault="004E770E">
            <w:pPr>
              <w:pStyle w:val="normal0"/>
              <w:spacing w:before="100" w:after="100"/>
            </w:pPr>
          </w:p>
        </w:tc>
      </w:tr>
      <w:tr w:rsidR="004E770E">
        <w:trPr>
          <w:jc w:val="center"/>
        </w:trPr>
        <w:tc>
          <w:tcPr>
            <w:tcW w:w="9480" w:type="dxa"/>
            <w:gridSpan w:val="2"/>
            <w:shd w:val="clear" w:color="auto" w:fill="000000"/>
          </w:tcPr>
          <w:p w:rsidR="004E770E" w:rsidRDefault="004E770E">
            <w:pPr>
              <w:pStyle w:val="normal0"/>
              <w:spacing w:line="276" w:lineRule="auto"/>
            </w:pPr>
          </w:p>
          <w:tbl>
            <w:tblPr>
              <w:tblStyle w:val="a1"/>
              <w:tblW w:w="9360" w:type="dxa"/>
              <w:jc w:val="center"/>
              <w:tblLayout w:type="fixed"/>
              <w:tblLook w:val="0000" w:firstRow="0" w:lastRow="0" w:firstColumn="0" w:lastColumn="0" w:noHBand="0" w:noVBand="0"/>
            </w:tblPr>
            <w:tblGrid>
              <w:gridCol w:w="3120"/>
              <w:gridCol w:w="3120"/>
              <w:gridCol w:w="3120"/>
            </w:tblGrid>
            <w:tr w:rsidR="004E770E">
              <w:trPr>
                <w:jc w:val="center"/>
              </w:trPr>
              <w:tc>
                <w:tcPr>
                  <w:tcW w:w="9360" w:type="dxa"/>
                  <w:gridSpan w:val="3"/>
                  <w:shd w:val="clear" w:color="auto" w:fill="000000"/>
                </w:tcPr>
                <w:p w:rsidR="004E770E" w:rsidRDefault="004E770E">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r w:rsidR="004E770E">
              <w:trPr>
                <w:jc w:val="center"/>
              </w:trPr>
              <w:tc>
                <w:tcPr>
                  <w:tcW w:w="9360" w:type="dxa"/>
                  <w:gridSpan w:val="3"/>
                  <w:tcBorders>
                    <w:bottom w:val="single" w:sz="4" w:space="0" w:color="000000"/>
                  </w:tcBorders>
                  <w:shd w:val="clear" w:color="auto" w:fill="FFFFFF"/>
                </w:tcPr>
                <w:p w:rsidR="004E770E" w:rsidRDefault="004E770E">
                  <w:pPr>
                    <w:pStyle w:val="normal0"/>
                    <w:spacing w:before="100" w:after="100"/>
                  </w:pPr>
                </w:p>
              </w:tc>
            </w:tr>
            <w:tr w:rsidR="004E770E">
              <w:trPr>
                <w:trHeight w:val="1500"/>
                <w:jc w:val="center"/>
              </w:trPr>
              <w:tc>
                <w:tcPr>
                  <w:tcW w:w="9360" w:type="dxa"/>
                  <w:gridSpan w:val="3"/>
                  <w:tcBorders>
                    <w:bottom w:val="single" w:sz="4" w:space="0" w:color="000000"/>
                  </w:tcBorders>
                  <w:shd w:val="clear" w:color="auto" w:fill="FFFFFF"/>
                </w:tcPr>
                <w:p w:rsidR="004E770E" w:rsidRDefault="004E770E">
                  <w:pPr>
                    <w:pStyle w:val="Heading1"/>
                    <w:spacing w:after="100"/>
                  </w:pPr>
                </w:p>
              </w:tc>
            </w:tr>
            <w:tr w:rsidR="004E770E">
              <w:trPr>
                <w:jc w:val="center"/>
              </w:trPr>
              <w:tc>
                <w:tcPr>
                  <w:tcW w:w="3120" w:type="dxa"/>
                  <w:tcBorders>
                    <w:top w:val="single" w:sz="4" w:space="0" w:color="000000"/>
                    <w:right w:val="single" w:sz="24" w:space="0" w:color="FFFFFF"/>
                  </w:tcBorders>
                  <w:shd w:val="clear" w:color="auto" w:fill="FFFFFF"/>
                </w:tcPr>
                <w:p w:rsidR="004E770E" w:rsidRDefault="004E770E">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c>
                <w:tcPr>
                  <w:tcW w:w="3120" w:type="dxa"/>
                  <w:tcBorders>
                    <w:top w:val="single" w:sz="4" w:space="0" w:color="000000"/>
                    <w:left w:val="single" w:sz="24" w:space="0" w:color="FFFFFF"/>
                    <w:right w:val="single" w:sz="24" w:space="0" w:color="FFFFFF"/>
                  </w:tcBorders>
                  <w:shd w:val="clear" w:color="auto" w:fill="FFFFFF"/>
                </w:tcPr>
                <w:p w:rsidR="004E770E" w:rsidRDefault="004E770E">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c>
                <w:tcPr>
                  <w:tcW w:w="3120" w:type="dxa"/>
                  <w:tcBorders>
                    <w:top w:val="single" w:sz="4" w:space="0" w:color="000000"/>
                    <w:left w:val="single" w:sz="24" w:space="0" w:color="FFFFFF"/>
                  </w:tcBorders>
                  <w:shd w:val="clear" w:color="auto" w:fill="FFFFFF"/>
                </w:tcPr>
                <w:p w:rsidR="004E770E" w:rsidRDefault="004E770E">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r w:rsidR="004E770E">
              <w:trPr>
                <w:trHeight w:val="2300"/>
                <w:jc w:val="center"/>
              </w:trPr>
              <w:tc>
                <w:tcPr>
                  <w:tcW w:w="3120" w:type="dxa"/>
                  <w:tcBorders>
                    <w:right w:val="single" w:sz="24" w:space="0" w:color="FFFFFF"/>
                  </w:tcBorders>
                  <w:shd w:val="clear" w:color="auto" w:fill="FFFF99"/>
                </w:tcPr>
                <w:p w:rsidR="004E770E" w:rsidRDefault="004E770E">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c>
                <w:tcPr>
                  <w:tcW w:w="3120" w:type="dxa"/>
                  <w:tcBorders>
                    <w:left w:val="single" w:sz="24" w:space="0" w:color="FFFFFF"/>
                    <w:right w:val="single" w:sz="24" w:space="0" w:color="FFFFFF"/>
                  </w:tcBorders>
                  <w:shd w:val="clear" w:color="auto" w:fill="FFFF99"/>
                </w:tcPr>
                <w:p w:rsidR="004E770E" w:rsidRDefault="004E770E">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c>
                <w:tcPr>
                  <w:tcW w:w="3120" w:type="dxa"/>
                  <w:tcBorders>
                    <w:left w:val="single" w:sz="24" w:space="0" w:color="FFFFFF"/>
                  </w:tcBorders>
                  <w:shd w:val="clear" w:color="auto" w:fill="FFFF99"/>
                </w:tcPr>
                <w:p w:rsidR="004E770E" w:rsidRDefault="004E770E">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bl>
          <w:p w:rsidR="004E770E" w:rsidRDefault="004E770E">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jc w:val="center"/>
            </w:pPr>
          </w:p>
        </w:tc>
      </w:tr>
    </w:tbl>
    <w:p w:rsidR="004E770E" w:rsidRDefault="004E770E">
      <w:pPr>
        <w:pStyle w:val="normal0"/>
        <w:spacing w:before="100" w:after="100"/>
        <w:jc w:val="center"/>
      </w:pPr>
    </w:p>
    <w:tbl>
      <w:tblPr>
        <w:tblStyle w:val="a3"/>
        <w:tblW w:w="9360" w:type="dxa"/>
        <w:jc w:val="center"/>
        <w:tblInd w:w="-120" w:type="dxa"/>
        <w:tblLayout w:type="fixed"/>
        <w:tblLook w:val="0000" w:firstRow="0" w:lastRow="0" w:firstColumn="0" w:lastColumn="0" w:noHBand="0" w:noVBand="0"/>
      </w:tblPr>
      <w:tblGrid>
        <w:gridCol w:w="9360"/>
      </w:tblGrid>
      <w:tr w:rsidR="004E770E">
        <w:trPr>
          <w:jc w:val="center"/>
        </w:trPr>
        <w:tc>
          <w:tcPr>
            <w:tcW w:w="9360" w:type="dxa"/>
            <w:shd w:val="clear" w:color="auto" w:fill="000000"/>
          </w:tcPr>
          <w:p w:rsidR="004E770E" w:rsidRDefault="0083079C">
            <w:pPr>
              <w:pStyle w:val="normal0"/>
              <w:widowControl/>
              <w:spacing w:before="100" w:after="100"/>
            </w:pPr>
            <w:r>
              <w:rPr>
                <w:b/>
                <w:color w:val="FFFFFF"/>
              </w:rPr>
              <w:t>Academic/PTE Rigor</w:t>
            </w:r>
          </w:p>
        </w:tc>
      </w:tr>
      <w:tr w:rsidR="004E770E">
        <w:trPr>
          <w:trHeight w:val="780"/>
          <w:jc w:val="center"/>
        </w:trPr>
        <w:tc>
          <w:tcPr>
            <w:tcW w:w="9360" w:type="dxa"/>
            <w:tcBorders>
              <w:top w:val="single" w:sz="4" w:space="0" w:color="000000"/>
            </w:tcBorders>
          </w:tcPr>
          <w:p w:rsidR="004E770E" w:rsidRDefault="0083079C">
            <w:pPr>
              <w:pStyle w:val="normal0"/>
              <w:widowControl/>
              <w:spacing w:before="100" w:after="100"/>
            </w:pPr>
            <w:bookmarkStart w:id="1" w:name="h.zdbbxkkk92x" w:colFirst="0" w:colLast="0"/>
            <w:bookmarkEnd w:id="1"/>
            <w:r>
              <w:rPr>
                <w:b/>
                <w:sz w:val="20"/>
                <w:szCs w:val="20"/>
              </w:rPr>
              <w:t>Standards</w:t>
            </w:r>
            <w:r>
              <w:rPr>
                <w:sz w:val="20"/>
                <w:szCs w:val="20"/>
              </w:rPr>
              <w:t xml:space="preserve"> </w:t>
            </w:r>
            <w:r>
              <w:rPr>
                <w:i/>
                <w:sz w:val="20"/>
                <w:szCs w:val="20"/>
              </w:rPr>
              <w:t xml:space="preserve">Use the space below to list the state content standards and PTE industry standards addressed by the project. (A list of the content standards is available at </w:t>
            </w:r>
            <w:hyperlink r:id="rId8">
              <w:r>
                <w:rPr>
                  <w:i/>
                  <w:color w:val="0000FF"/>
                  <w:sz w:val="20"/>
                  <w:szCs w:val="20"/>
                  <w:u w:val="single"/>
                </w:rPr>
                <w:t>http://www.sde.idaho.gov/</w:t>
              </w:r>
              <w:r>
                <w:rPr>
                  <w:i/>
                  <w:color w:val="0000FF"/>
                  <w:sz w:val="20"/>
                  <w:szCs w:val="20"/>
                  <w:u w:val="single"/>
                </w:rPr>
                <w:t>ContentStandards/default.asp</w:t>
              </w:r>
            </w:hyperlink>
            <w:r>
              <w:rPr>
                <w:i/>
                <w:sz w:val="20"/>
                <w:szCs w:val="20"/>
              </w:rPr>
              <w:t xml:space="preserve">.  </w:t>
            </w:r>
            <w:r>
              <w:rPr>
                <w:i/>
                <w:sz w:val="20"/>
                <w:szCs w:val="20"/>
              </w:rPr>
              <w:t>This page, which includes selected high school level standards, is designed to let you easily create a list of standards you are addressing. You may then copy and paste the list into this template.)</w:t>
            </w:r>
          </w:p>
          <w:p w:rsidR="004E770E" w:rsidRDefault="004E770E">
            <w:pPr>
              <w:pStyle w:val="normal0"/>
              <w:widowControl/>
              <w:spacing w:before="100" w:after="100"/>
            </w:pPr>
            <w:bookmarkStart w:id="2" w:name="h.47kk4gj9ius6" w:colFirst="0" w:colLast="0"/>
            <w:bookmarkEnd w:id="2"/>
          </w:p>
        </w:tc>
      </w:tr>
      <w:tr w:rsidR="004E770E">
        <w:trPr>
          <w:trHeight w:val="2700"/>
          <w:jc w:val="center"/>
        </w:trPr>
        <w:tc>
          <w:tcPr>
            <w:tcW w:w="9360" w:type="dxa"/>
            <w:tcBorders>
              <w:bottom w:val="nil"/>
              <w:right w:val="single" w:sz="24" w:space="0" w:color="FFFFFF"/>
            </w:tcBorders>
          </w:tcPr>
          <w:p w:rsidR="004E770E" w:rsidRDefault="0083079C">
            <w:pPr>
              <w:pStyle w:val="normal0"/>
              <w:spacing w:before="100" w:after="100"/>
            </w:pPr>
            <w:r>
              <w:rPr>
                <w:sz w:val="20"/>
                <w:szCs w:val="20"/>
              </w:rPr>
              <w:lastRenderedPageBreak/>
              <w:t>Writing</w:t>
            </w:r>
            <w:r>
              <w:rPr>
                <w:sz w:val="20"/>
                <w:szCs w:val="20"/>
              </w:rPr>
              <w:br/>
            </w:r>
            <w:r>
              <w:rPr>
                <w:sz w:val="20"/>
                <w:szCs w:val="20"/>
              </w:rPr>
              <w:br/>
            </w:r>
            <w:r>
              <w:rPr>
                <w:sz w:val="20"/>
                <w:szCs w:val="20"/>
              </w:rPr>
              <w:t>Production and Distribution of Writing</w:t>
            </w:r>
            <w:r>
              <w:rPr>
                <w:sz w:val="20"/>
                <w:szCs w:val="20"/>
              </w:rPr>
              <w:br/>
            </w:r>
            <w:r>
              <w:rPr>
                <w:sz w:val="20"/>
                <w:szCs w:val="20"/>
              </w:rPr>
              <w:br/>
              <w:t>WHST.9-10.6. Use technology, including the Internet, to produce, publish, and update individual or shared writing products, taking advantage of technology’s capacity to link to other information and to display inform</w:t>
            </w:r>
            <w:r>
              <w:rPr>
                <w:sz w:val="20"/>
                <w:szCs w:val="20"/>
              </w:rPr>
              <w:t>ation flexibly and dynamically.</w:t>
            </w:r>
          </w:p>
        </w:tc>
      </w:tr>
      <w:tr w:rsidR="004E770E">
        <w:trPr>
          <w:jc w:val="center"/>
        </w:trPr>
        <w:tc>
          <w:tcPr>
            <w:tcW w:w="9360" w:type="dxa"/>
          </w:tcPr>
          <w:p w:rsidR="004E770E" w:rsidRDefault="0083079C">
            <w:pPr>
              <w:pStyle w:val="normal0"/>
              <w:widowControl/>
              <w:spacing w:before="100" w:after="100"/>
            </w:pPr>
            <w:r>
              <w:rPr>
                <w:b/>
                <w:sz w:val="20"/>
                <w:szCs w:val="20"/>
              </w:rPr>
              <w:t xml:space="preserve">School to Career Competencies </w:t>
            </w:r>
            <w:r>
              <w:rPr>
                <w:i/>
                <w:sz w:val="20"/>
                <w:szCs w:val="20"/>
              </w:rPr>
              <w:t>Please check (x) the competencies addressed by the project</w:t>
            </w:r>
          </w:p>
        </w:tc>
      </w:tr>
      <w:tr w:rsidR="004E770E">
        <w:trPr>
          <w:jc w:val="center"/>
        </w:trPr>
        <w:tc>
          <w:tcPr>
            <w:tcW w:w="9360" w:type="dxa"/>
          </w:tcPr>
          <w:p w:rsidR="004E770E" w:rsidRDefault="0083079C">
            <w:pPr>
              <w:pStyle w:val="normal0"/>
              <w:widowControl/>
              <w:spacing w:before="100" w:after="100"/>
            </w:pPr>
            <w:proofErr w:type="gramStart"/>
            <w:r>
              <w:rPr>
                <w:sz w:val="20"/>
                <w:szCs w:val="20"/>
              </w:rPr>
              <w:t>[ x</w:t>
            </w:r>
            <w:proofErr w:type="gramEnd"/>
            <w:r>
              <w:rPr>
                <w:sz w:val="20"/>
                <w:szCs w:val="20"/>
              </w:rPr>
              <w:t xml:space="preserve">] Communicate and understand ideas and information </w:t>
            </w:r>
            <w:r>
              <w:rPr>
                <w:sz w:val="20"/>
                <w:szCs w:val="20"/>
              </w:rPr>
              <w:br/>
              <w:t>[ x] Collect, analyze and organize information</w:t>
            </w:r>
            <w:r>
              <w:rPr>
                <w:sz w:val="20"/>
                <w:szCs w:val="20"/>
              </w:rPr>
              <w:br/>
              <w:t>[ x] Identify and solve problem</w:t>
            </w:r>
            <w:r>
              <w:rPr>
                <w:sz w:val="20"/>
                <w:szCs w:val="20"/>
              </w:rPr>
              <w:t>s</w:t>
            </w:r>
            <w:r>
              <w:rPr>
                <w:sz w:val="20"/>
                <w:szCs w:val="20"/>
              </w:rPr>
              <w:br/>
              <w:t>[x ] Use technology</w:t>
            </w:r>
            <w:r>
              <w:rPr>
                <w:sz w:val="20"/>
                <w:szCs w:val="20"/>
              </w:rPr>
              <w:br/>
              <w:t>[ x] Initiate and complete entire activities</w:t>
            </w:r>
            <w:r>
              <w:rPr>
                <w:sz w:val="20"/>
                <w:szCs w:val="20"/>
              </w:rPr>
              <w:br/>
              <w:t>[ ] Act professionally</w:t>
            </w:r>
            <w:r>
              <w:rPr>
                <w:sz w:val="20"/>
                <w:szCs w:val="20"/>
              </w:rPr>
              <w:br/>
              <w:t>[ ] Interact with others</w:t>
            </w:r>
            <w:r>
              <w:rPr>
                <w:sz w:val="20"/>
                <w:szCs w:val="20"/>
              </w:rPr>
              <w:br/>
              <w:t>[  ] Understand all aspects of an industry</w:t>
            </w:r>
            <w:r>
              <w:rPr>
                <w:sz w:val="20"/>
                <w:szCs w:val="20"/>
              </w:rPr>
              <w:br/>
              <w:t>[x ] Take responsibility for career and life choices</w:t>
            </w:r>
          </w:p>
        </w:tc>
      </w:tr>
      <w:tr w:rsidR="004E770E">
        <w:trPr>
          <w:jc w:val="center"/>
        </w:trPr>
        <w:tc>
          <w:tcPr>
            <w:tcW w:w="9360" w:type="dxa"/>
            <w:tcBorders>
              <w:bottom w:val="single" w:sz="4" w:space="0" w:color="000000"/>
            </w:tcBorders>
          </w:tcPr>
          <w:p w:rsidR="004E770E" w:rsidRDefault="0083079C">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Student Goal(s) Once the project begins, ask</w:t>
            </w:r>
            <w:r>
              <w:rPr>
                <w:b/>
                <w:sz w:val="20"/>
                <w:szCs w:val="20"/>
              </w:rPr>
              <w:t xml:space="preserve"> students to generate one or two personal goals.</w:t>
            </w:r>
          </w:p>
        </w:tc>
      </w:tr>
      <w:tr w:rsidR="004E770E">
        <w:trPr>
          <w:jc w:val="center"/>
        </w:trPr>
        <w:tc>
          <w:tcPr>
            <w:tcW w:w="9360" w:type="dxa"/>
          </w:tcPr>
          <w:p w:rsidR="004E770E" w:rsidRDefault="004E770E">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r w:rsidR="004E770E">
        <w:trPr>
          <w:jc w:val="center"/>
        </w:trPr>
        <w:tc>
          <w:tcPr>
            <w:tcW w:w="9360" w:type="dxa"/>
            <w:shd w:val="clear" w:color="auto" w:fill="000000"/>
          </w:tcPr>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rPr>
              <w:t>Assessment</w:t>
            </w:r>
          </w:p>
        </w:tc>
      </w:tr>
      <w:tr w:rsidR="004E770E">
        <w:trPr>
          <w:jc w:val="center"/>
        </w:trPr>
        <w:tc>
          <w:tcPr>
            <w:tcW w:w="9360" w:type="dxa"/>
          </w:tcPr>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i/>
                <w:sz w:val="20"/>
                <w:szCs w:val="20"/>
              </w:rPr>
              <w:t>How do you and the students know the project is a success?</w:t>
            </w:r>
            <w:r>
              <w:rPr>
                <w:i/>
              </w:rPr>
              <w:t xml:space="preserve"> </w:t>
            </w:r>
            <w:r>
              <w:rPr>
                <w:i/>
                <w:sz w:val="20"/>
                <w:szCs w:val="20"/>
              </w:rPr>
              <w:t>What are your criteria for measuring students' achievement of the disciplinary knowledge and applied learning goals of the project? What evidence do they use to demonstrate their progress?</w:t>
            </w:r>
            <w:r>
              <w:rPr>
                <w:i/>
              </w:rPr>
              <w:t xml:space="preserve"> </w:t>
            </w:r>
            <w:r>
              <w:rPr>
                <w:i/>
                <w:sz w:val="20"/>
                <w:szCs w:val="20"/>
              </w:rPr>
              <w:t>What deliverables do they need to complete prior to the final exhib</w:t>
            </w:r>
            <w:r>
              <w:rPr>
                <w:i/>
                <w:sz w:val="20"/>
                <w:szCs w:val="20"/>
              </w:rPr>
              <w:t>ition? How will students self-assess?</w:t>
            </w:r>
          </w:p>
          <w:p w:rsidR="004E770E" w:rsidRDefault="004E770E">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r w:rsidR="004E770E">
        <w:trPr>
          <w:trHeight w:val="960"/>
          <w:jc w:val="center"/>
        </w:trPr>
        <w:tc>
          <w:tcPr>
            <w:tcW w:w="9360" w:type="dxa"/>
          </w:tcPr>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Self and teacher graded rubric for a good app (using student criteria).</w:t>
            </w:r>
          </w:p>
        </w:tc>
      </w:tr>
    </w:tbl>
    <w:p w:rsidR="004E770E" w:rsidRDefault="004E770E">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bl>
      <w:tblPr>
        <w:tblStyle w:val="a4"/>
        <w:tblW w:w="9372" w:type="dxa"/>
        <w:tblLayout w:type="fixed"/>
        <w:tblLook w:val="0000" w:firstRow="0" w:lastRow="0" w:firstColumn="0" w:lastColumn="0" w:noHBand="0" w:noVBand="0"/>
      </w:tblPr>
      <w:tblGrid>
        <w:gridCol w:w="4055"/>
        <w:gridCol w:w="5317"/>
      </w:tblGrid>
      <w:tr w:rsidR="004E770E">
        <w:trPr>
          <w:trHeight w:val="460"/>
        </w:trPr>
        <w:tc>
          <w:tcPr>
            <w:tcW w:w="9372" w:type="dxa"/>
            <w:gridSpan w:val="2"/>
            <w:tcBorders>
              <w:right w:val="single" w:sz="6" w:space="0" w:color="FFFFFF"/>
            </w:tcBorders>
            <w:shd w:val="clear" w:color="auto" w:fill="000000"/>
          </w:tcPr>
          <w:p w:rsidR="004E770E" w:rsidRDefault="004E770E">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p>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
              <w:rPr>
                <w:b/>
                <w:color w:val="FFFFFF"/>
              </w:rPr>
              <w:t>Recommended Resources / Sample Products</w:t>
            </w:r>
          </w:p>
        </w:tc>
      </w:tr>
      <w:tr w:rsidR="004E770E">
        <w:trPr>
          <w:trHeight w:val="940"/>
        </w:trPr>
        <w:tc>
          <w:tcPr>
            <w:tcW w:w="4055" w:type="dxa"/>
            <w:tcBorders>
              <w:top w:val="single" w:sz="24" w:space="0" w:color="FFFFFF"/>
              <w:bottom w:val="single" w:sz="24" w:space="0" w:color="FFFFFF"/>
              <w:right w:val="single" w:sz="24" w:space="0" w:color="FFFFFF"/>
            </w:tcBorders>
          </w:tcPr>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Software or Materials Needed</w:t>
            </w:r>
            <w:r>
              <w:rPr>
                <w:b/>
                <w:sz w:val="20"/>
                <w:szCs w:val="20"/>
              </w:rPr>
              <w:br/>
            </w:r>
          </w:p>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i/>
                <w:sz w:val="20"/>
                <w:szCs w:val="20"/>
              </w:rPr>
              <w:t xml:space="preserve">Paper Copy </w:t>
            </w:r>
            <w:proofErr w:type="gramStart"/>
            <w:r>
              <w:rPr>
                <w:i/>
                <w:sz w:val="20"/>
                <w:szCs w:val="20"/>
              </w:rPr>
              <w:t>of  16</w:t>
            </w:r>
            <w:proofErr w:type="gramEnd"/>
            <w:r>
              <w:rPr>
                <w:i/>
                <w:sz w:val="20"/>
                <w:szCs w:val="20"/>
              </w:rPr>
              <w:t xml:space="preserve"> Habits</w:t>
            </w:r>
          </w:p>
        </w:tc>
        <w:tc>
          <w:tcPr>
            <w:tcW w:w="5317" w:type="dxa"/>
            <w:tcBorders>
              <w:top w:val="single" w:sz="24" w:space="0" w:color="FFFFFF"/>
              <w:left w:val="single" w:sz="24" w:space="0" w:color="FFFFFF"/>
              <w:bottom w:val="single" w:sz="24" w:space="0" w:color="FFFFFF"/>
            </w:tcBorders>
          </w:tcPr>
          <w:p w:rsidR="004E770E" w:rsidRDefault="004E770E">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r w:rsidR="004E770E">
        <w:trPr>
          <w:trHeight w:val="940"/>
        </w:trPr>
        <w:tc>
          <w:tcPr>
            <w:tcW w:w="4055" w:type="dxa"/>
            <w:tcBorders>
              <w:top w:val="single" w:sz="24" w:space="0" w:color="FFFFFF"/>
              <w:bottom w:val="single" w:sz="24" w:space="0" w:color="FFFFFF"/>
              <w:right w:val="single" w:sz="24" w:space="0" w:color="FFFFFF"/>
            </w:tcBorders>
          </w:tcPr>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Teacher-Developed Material</w:t>
            </w:r>
            <w:r>
              <w:rPr>
                <w:b/>
                <w:sz w:val="20"/>
                <w:szCs w:val="20"/>
              </w:rPr>
              <w:t>s</w:t>
            </w:r>
          </w:p>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Problem worksheets with a key for each news article.</w:t>
            </w:r>
          </w:p>
        </w:tc>
        <w:tc>
          <w:tcPr>
            <w:tcW w:w="5317" w:type="dxa"/>
            <w:tcBorders>
              <w:top w:val="single" w:sz="24" w:space="0" w:color="FFFFFF"/>
              <w:left w:val="single" w:sz="24" w:space="0" w:color="FFFFFF"/>
              <w:bottom w:val="single" w:sz="24" w:space="0" w:color="FFFFFF"/>
            </w:tcBorders>
          </w:tcPr>
          <w:p w:rsidR="004E770E" w:rsidRDefault="004E770E">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r w:rsidR="004E770E">
        <w:trPr>
          <w:trHeight w:val="940"/>
        </w:trPr>
        <w:tc>
          <w:tcPr>
            <w:tcW w:w="4055" w:type="dxa"/>
            <w:tcBorders>
              <w:top w:val="single" w:sz="24" w:space="0" w:color="FFFFFF"/>
              <w:bottom w:val="single" w:sz="24" w:space="0" w:color="FFFFFF"/>
              <w:right w:val="single" w:sz="24" w:space="0" w:color="FFFFFF"/>
            </w:tcBorders>
          </w:tcPr>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lastRenderedPageBreak/>
              <w:t xml:space="preserve">Student-Developed </w:t>
            </w:r>
            <w:proofErr w:type="spellStart"/>
            <w:r>
              <w:rPr>
                <w:b/>
                <w:sz w:val="20"/>
                <w:szCs w:val="20"/>
              </w:rPr>
              <w:t>Mater</w:t>
            </w:r>
            <w:r>
              <w:rPr>
                <w:b/>
                <w:sz w:val="20"/>
                <w:szCs w:val="20"/>
              </w:rPr>
              <w:t>als</w:t>
            </w:r>
            <w:proofErr w:type="spellEnd"/>
          </w:p>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sz w:val="20"/>
                <w:szCs w:val="20"/>
              </w:rPr>
              <w:t>Storyboards</w:t>
            </w:r>
          </w:p>
        </w:tc>
        <w:tc>
          <w:tcPr>
            <w:tcW w:w="5317" w:type="dxa"/>
            <w:tcBorders>
              <w:top w:val="single" w:sz="24" w:space="0" w:color="FFFFFF"/>
              <w:left w:val="single" w:sz="24" w:space="0" w:color="FFFFFF"/>
              <w:bottom w:val="single" w:sz="24" w:space="0" w:color="FFFFFF"/>
            </w:tcBorders>
          </w:tcPr>
          <w:p w:rsidR="004E770E" w:rsidRDefault="004E770E">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r w:rsidR="004E770E">
        <w:trPr>
          <w:trHeight w:val="940"/>
        </w:trPr>
        <w:tc>
          <w:tcPr>
            <w:tcW w:w="4055" w:type="dxa"/>
            <w:tcBorders>
              <w:top w:val="single" w:sz="24" w:space="0" w:color="FFFFFF"/>
              <w:bottom w:val="single" w:sz="24" w:space="0" w:color="FFFFFF"/>
              <w:right w:val="single" w:sz="24" w:space="0" w:color="FFFFFF"/>
            </w:tcBorders>
          </w:tcPr>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Websites </w:t>
            </w:r>
            <w:proofErr w:type="gramStart"/>
            <w:r>
              <w:rPr>
                <w:b/>
                <w:sz w:val="20"/>
                <w:szCs w:val="20"/>
              </w:rPr>
              <w:t xml:space="preserve">Used  </w:t>
            </w:r>
            <w:proofErr w:type="gramEnd"/>
            <w:r>
              <w:fldChar w:fldCharType="begin"/>
            </w:r>
            <w:r>
              <w:instrText xml:space="preserve"> HYPERLINK "https://teamtreehouse.com/library/prototyping-an-ios-app-with-storyboards" \h </w:instrText>
            </w:r>
            <w:r>
              <w:fldChar w:fldCharType="separate"/>
            </w:r>
            <w:r>
              <w:rPr>
                <w:b/>
                <w:color w:val="1155CC"/>
                <w:sz w:val="20"/>
                <w:szCs w:val="20"/>
                <w:u w:val="single"/>
              </w:rPr>
              <w:t>https://teamtreehouse.com/library/prototyping-an-ios-app-with-storyboards</w:t>
            </w:r>
            <w:r>
              <w:rPr>
                <w:b/>
                <w:color w:val="1155CC"/>
                <w:sz w:val="20"/>
                <w:szCs w:val="20"/>
                <w:u w:val="single"/>
              </w:rPr>
              <w:fldChar w:fldCharType="end"/>
            </w:r>
            <w:r>
              <w:rPr>
                <w:b/>
                <w:sz w:val="20"/>
                <w:szCs w:val="20"/>
              </w:rPr>
              <w:t xml:space="preserve"> </w:t>
            </w:r>
            <w:r>
              <w:rPr>
                <w:b/>
                <w:sz w:val="20"/>
                <w:szCs w:val="20"/>
              </w:rPr>
              <w:br/>
            </w:r>
          </w:p>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Dogonews.com </w:t>
            </w:r>
          </w:p>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Leo Grand Story</w:t>
            </w:r>
          </w:p>
        </w:tc>
        <w:tc>
          <w:tcPr>
            <w:tcW w:w="5317" w:type="dxa"/>
            <w:tcBorders>
              <w:top w:val="single" w:sz="24" w:space="0" w:color="FFFFFF"/>
              <w:left w:val="single" w:sz="24" w:space="0" w:color="FFFFFF"/>
              <w:bottom w:val="single" w:sz="24" w:space="0" w:color="FFFFFF"/>
            </w:tcBorders>
          </w:tcPr>
          <w:p w:rsidR="004E770E" w:rsidRDefault="004E770E">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r w:rsidR="004E770E">
        <w:trPr>
          <w:trHeight w:val="940"/>
        </w:trPr>
        <w:tc>
          <w:tcPr>
            <w:tcW w:w="4055" w:type="dxa"/>
            <w:tcBorders>
              <w:top w:val="single" w:sz="24" w:space="0" w:color="FFFFFF"/>
              <w:bottom w:val="single" w:sz="24" w:space="0" w:color="FFFFFF"/>
              <w:right w:val="single" w:sz="24" w:space="0" w:color="FFFFFF"/>
            </w:tcBorders>
          </w:tcPr>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Final Words</w:t>
            </w:r>
            <w:r>
              <w:rPr>
                <w:b/>
                <w:sz w:val="20"/>
                <w:szCs w:val="20"/>
              </w:rPr>
              <w:br/>
            </w:r>
            <w:r>
              <w:rPr>
                <w:sz w:val="20"/>
                <w:szCs w:val="20"/>
              </w:rPr>
              <w:t xml:space="preserve">We will build student confidence in their ability to solve problems and help others. </w:t>
            </w:r>
          </w:p>
        </w:tc>
        <w:tc>
          <w:tcPr>
            <w:tcW w:w="5317" w:type="dxa"/>
            <w:tcBorders>
              <w:top w:val="single" w:sz="24" w:space="0" w:color="FFFFFF"/>
              <w:left w:val="single" w:sz="24" w:space="0" w:color="FFFFFF"/>
              <w:bottom w:val="single" w:sz="24" w:space="0" w:color="FFFFFF"/>
            </w:tcBorders>
          </w:tcPr>
          <w:p w:rsidR="004E770E" w:rsidRDefault="004E770E">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r w:rsidR="004E770E">
        <w:trPr>
          <w:trHeight w:val="940"/>
        </w:trPr>
        <w:tc>
          <w:tcPr>
            <w:tcW w:w="4055" w:type="dxa"/>
            <w:tcBorders>
              <w:top w:val="single" w:sz="24" w:space="0" w:color="FFFFFF"/>
              <w:bottom w:val="single" w:sz="24" w:space="0" w:color="FFFFFF"/>
              <w:right w:val="single" w:sz="24" w:space="0" w:color="FFFFFF"/>
            </w:tcBorders>
          </w:tcPr>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Teacher Tips/Extension</w:t>
            </w:r>
            <w:r>
              <w:rPr>
                <w:b/>
                <w:sz w:val="20"/>
                <w:szCs w:val="20"/>
              </w:rPr>
              <w:t>s:</w:t>
            </w:r>
          </w:p>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Daily news articles for finding problems to solve.</w:t>
            </w:r>
          </w:p>
        </w:tc>
        <w:tc>
          <w:tcPr>
            <w:tcW w:w="5317" w:type="dxa"/>
            <w:tcBorders>
              <w:top w:val="single" w:sz="24" w:space="0" w:color="FFFFFF"/>
              <w:left w:val="single" w:sz="24" w:space="0" w:color="FFFFFF"/>
              <w:bottom w:val="single" w:sz="24" w:space="0" w:color="FFFFFF"/>
            </w:tcBorders>
          </w:tcPr>
          <w:p w:rsidR="004E770E" w:rsidRDefault="004E770E">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r w:rsidR="004E770E">
        <w:trPr>
          <w:trHeight w:val="940"/>
        </w:trPr>
        <w:tc>
          <w:tcPr>
            <w:tcW w:w="4055" w:type="dxa"/>
            <w:tcBorders>
              <w:top w:val="single" w:sz="24" w:space="0" w:color="FFFFFF"/>
              <w:bottom w:val="single" w:sz="6" w:space="0" w:color="FFFFFF"/>
              <w:right w:val="single" w:sz="24" w:space="0" w:color="FFFFFF"/>
            </w:tcBorders>
          </w:tcPr>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Extensions</w:t>
            </w:r>
            <w:r>
              <w:rPr>
                <w:b/>
                <w:sz w:val="20"/>
                <w:szCs w:val="20"/>
              </w:rPr>
              <w:br/>
            </w:r>
            <w:r>
              <w:rPr>
                <w:i/>
                <w:sz w:val="20"/>
                <w:szCs w:val="20"/>
              </w:rPr>
              <w:t>Learn authorizing languages so they can code their own App from one of their Storyboards</w:t>
            </w:r>
          </w:p>
        </w:tc>
        <w:tc>
          <w:tcPr>
            <w:tcW w:w="5317" w:type="dxa"/>
            <w:tcBorders>
              <w:top w:val="single" w:sz="24" w:space="0" w:color="FFFFFF"/>
              <w:left w:val="single" w:sz="24" w:space="0" w:color="FFFFFF"/>
              <w:bottom w:val="single" w:sz="6" w:space="0" w:color="FFFFFF"/>
            </w:tcBorders>
          </w:tcPr>
          <w:p w:rsidR="004E770E" w:rsidRDefault="004E770E">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bl>
    <w:p w:rsidR="004E770E" w:rsidRDefault="004E770E">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rsidR="004E770E" w:rsidRDefault="004E770E">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rsidR="004E770E" w:rsidRDefault="004E770E">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tbl>
      <w:tblPr>
        <w:tblStyle w:val="a5"/>
        <w:tblW w:w="9360" w:type="dxa"/>
        <w:jc w:val="center"/>
        <w:tblInd w:w="-120" w:type="dxa"/>
        <w:tblLayout w:type="fixed"/>
        <w:tblLook w:val="0000" w:firstRow="0" w:lastRow="0" w:firstColumn="0" w:lastColumn="0" w:noHBand="0" w:noVBand="0"/>
      </w:tblPr>
      <w:tblGrid>
        <w:gridCol w:w="9360"/>
      </w:tblGrid>
      <w:tr w:rsidR="004E770E">
        <w:trPr>
          <w:jc w:val="center"/>
        </w:trPr>
        <w:tc>
          <w:tcPr>
            <w:tcW w:w="9360" w:type="dxa"/>
            <w:shd w:val="clear" w:color="auto" w:fill="000000"/>
          </w:tcPr>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rPr>
              <w:t>Timeline</w:t>
            </w:r>
          </w:p>
        </w:tc>
      </w:tr>
      <w:tr w:rsidR="004E770E">
        <w:trPr>
          <w:jc w:val="center"/>
        </w:trPr>
        <w:tc>
          <w:tcPr>
            <w:tcW w:w="9360" w:type="dxa"/>
          </w:tcPr>
          <w:p w:rsidR="004E770E" w:rsidRDefault="0083079C">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i/>
                <w:sz w:val="20"/>
                <w:szCs w:val="20"/>
              </w:rPr>
              <w:t xml:space="preserve">What sequence of teaching and learning experiences will equip students to develop and demonstrate the PTE standards and the Academic standards?  </w:t>
            </w:r>
          </w:p>
        </w:tc>
      </w:tr>
    </w:tbl>
    <w:p w:rsidR="004E770E" w:rsidRDefault="0083079C">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Unit One</w:t>
      </w:r>
    </w:p>
    <w:p w:rsidR="004E770E" w:rsidRDefault="0083079C">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 xml:space="preserve"> </w:t>
      </w:r>
      <w:proofErr w:type="gramStart"/>
      <w:r>
        <w:rPr>
          <w:sz w:val="20"/>
          <w:szCs w:val="20"/>
        </w:rPr>
        <w:t xml:space="preserve">Day One: </w:t>
      </w:r>
      <w:proofErr w:type="spellStart"/>
      <w:r>
        <w:rPr>
          <w:sz w:val="20"/>
          <w:szCs w:val="20"/>
        </w:rPr>
        <w:t>Habbits</w:t>
      </w:r>
      <w:proofErr w:type="spellEnd"/>
      <w:r>
        <w:rPr>
          <w:sz w:val="20"/>
          <w:szCs w:val="20"/>
        </w:rPr>
        <w:t xml:space="preserve"> of Mind...recognizing stuck.</w:t>
      </w:r>
      <w:proofErr w:type="gramEnd"/>
    </w:p>
    <w:p w:rsidR="004E770E" w:rsidRDefault="0083079C">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roofErr w:type="spellStart"/>
      <w:r>
        <w:rPr>
          <w:sz w:val="20"/>
          <w:szCs w:val="20"/>
        </w:rPr>
        <w:t>DayTwo</w:t>
      </w:r>
      <w:proofErr w:type="spellEnd"/>
      <w:r>
        <w:rPr>
          <w:sz w:val="20"/>
          <w:szCs w:val="20"/>
        </w:rPr>
        <w:t>: Students Find at will make them better students.</w:t>
      </w:r>
    </w:p>
    <w:p w:rsidR="004E770E" w:rsidRDefault="0083079C">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 xml:space="preserve">Day Three: watch Video Clips of Successful </w:t>
      </w:r>
      <w:proofErr w:type="spellStart"/>
      <w:r>
        <w:rPr>
          <w:sz w:val="20"/>
          <w:szCs w:val="20"/>
        </w:rPr>
        <w:t>Appers</w:t>
      </w:r>
      <w:proofErr w:type="spellEnd"/>
    </w:p>
    <w:p w:rsidR="004E770E" w:rsidRDefault="0083079C">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Day Four: Finding problems in the News.</w:t>
      </w:r>
    </w:p>
    <w:p w:rsidR="004E770E" w:rsidRDefault="0083079C">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Day Five: Finding solutions to the problems in the News.</w:t>
      </w:r>
    </w:p>
    <w:p w:rsidR="004E770E" w:rsidRDefault="004E770E">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p w:rsidR="004E770E" w:rsidRDefault="0083079C">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Unit Two</w:t>
      </w:r>
    </w:p>
    <w:p w:rsidR="004E770E" w:rsidRDefault="0083079C">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 xml:space="preserve"> Day One:  Identify problems that </w:t>
      </w:r>
      <w:proofErr w:type="gramStart"/>
      <w:r>
        <w:rPr>
          <w:sz w:val="20"/>
          <w:szCs w:val="20"/>
        </w:rPr>
        <w:t>a</w:t>
      </w:r>
      <w:proofErr w:type="gramEnd"/>
      <w:r>
        <w:rPr>
          <w:sz w:val="20"/>
          <w:szCs w:val="20"/>
        </w:rPr>
        <w:t xml:space="preserve"> app mi</w:t>
      </w:r>
      <w:r>
        <w:rPr>
          <w:sz w:val="20"/>
          <w:szCs w:val="20"/>
        </w:rPr>
        <w:t>ght be able to solve.</w:t>
      </w:r>
    </w:p>
    <w:p w:rsidR="004E770E" w:rsidRDefault="0083079C">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roofErr w:type="spellStart"/>
      <w:r>
        <w:rPr>
          <w:sz w:val="20"/>
          <w:szCs w:val="20"/>
        </w:rPr>
        <w:t>DayTwo</w:t>
      </w:r>
      <w:proofErr w:type="spellEnd"/>
      <w:r>
        <w:rPr>
          <w:sz w:val="20"/>
          <w:szCs w:val="20"/>
        </w:rPr>
        <w:t>: Learn how to Storyboard an app.</w:t>
      </w:r>
    </w:p>
    <w:p w:rsidR="004E770E" w:rsidRDefault="0083079C">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Day Three: Learn how to Storyboard an app.</w:t>
      </w:r>
    </w:p>
    <w:p w:rsidR="004E770E" w:rsidRDefault="0083079C">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Day Four: Storyboard a solution to one of the found problems.</w:t>
      </w:r>
    </w:p>
    <w:p w:rsidR="004E770E" w:rsidRDefault="0083079C">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Day Five: Storyboard a solution to one of the found problems.</w:t>
      </w:r>
    </w:p>
    <w:p w:rsidR="004E770E" w:rsidRDefault="004E770E">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p w:rsidR="004E770E" w:rsidRDefault="004E770E">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p w:rsidR="004E770E" w:rsidRDefault="004E770E">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rsidR="004E770E" w:rsidRDefault="004E770E">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rsidR="004E770E" w:rsidRDefault="004E770E">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rsidR="004E770E" w:rsidRDefault="004E770E">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rsidR="004E770E" w:rsidRDefault="004E770E">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rsidR="004E770E" w:rsidRDefault="004E770E">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rsidR="004E770E" w:rsidRDefault="004E770E">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rsidR="004E770E" w:rsidRDefault="004E770E">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rsidR="004E770E" w:rsidRDefault="004E770E">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rsidR="004E770E" w:rsidRDefault="004E770E">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sectPr w:rsidR="004E770E">
      <w:footerReference w:type="default" r:id="rId9"/>
      <w:pgSz w:w="12240" w:h="15840"/>
      <w:pgMar w:top="720" w:right="1440" w:bottom="72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079C">
      <w:r>
        <w:separator/>
      </w:r>
    </w:p>
  </w:endnote>
  <w:endnote w:type="continuationSeparator" w:id="0">
    <w:p w:rsidR="00000000" w:rsidRDefault="0083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C Tennessee">
    <w:altName w:val="Times New Roma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0E" w:rsidRDefault="0083079C">
    <w:pPr>
      <w:pStyle w:val="normal0"/>
      <w:tabs>
        <w:tab w:val="center" w:pos="4320"/>
        <w:tab w:val="right" w:pos="8640"/>
      </w:tabs>
      <w:spacing w:after="72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079C">
      <w:r>
        <w:separator/>
      </w:r>
    </w:p>
  </w:footnote>
  <w:footnote w:type="continuationSeparator" w:id="0">
    <w:p w:rsidR="00000000" w:rsidRDefault="00830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770E"/>
    <w:rsid w:val="004E770E"/>
    <w:rsid w:val="00830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szCs w:val="20"/>
    </w:rPr>
  </w:style>
  <w:style w:type="paragraph" w:styleId="Heading2">
    <w:name w:val="heading 2"/>
    <w:basedOn w:val="normal0"/>
    <w:next w:val="normal0"/>
    <w:pPr>
      <w:keepNext/>
      <w:keepLines/>
      <w:widowControl/>
      <w:spacing w:after="58"/>
      <w:outlineLvl w:val="1"/>
    </w:pPr>
    <w:rPr>
      <w:i/>
      <w:sz w:val="20"/>
      <w:szCs w:val="20"/>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widowControl/>
      <w:jc w:val="center"/>
    </w:pPr>
    <w:rPr>
      <w:rFonts w:ascii="PC Tennessee" w:eastAsia="PC Tennessee" w:hAnsi="PC Tennessee" w:cs="PC Tennessee"/>
      <w:b/>
    </w:rPr>
  </w:style>
  <w:style w:type="paragraph" w:styleId="Subtitle">
    <w:name w:val="Subtitle"/>
    <w:basedOn w:val="normal0"/>
    <w:next w:val="normal0"/>
    <w:pPr>
      <w:keepNext/>
      <w:keepLines/>
      <w:widowControl/>
      <w:jc w:val="center"/>
    </w:pPr>
    <w:rPr>
      <w:b/>
      <w:i/>
      <w:color w:val="666666"/>
      <w:sz w:val="28"/>
      <w:szCs w:val="2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20" w:type="dxa"/>
        <w:bottom w:w="0" w:type="dxa"/>
        <w:right w:w="120" w:type="dxa"/>
      </w:tblCellMar>
    </w:tblPr>
  </w:style>
  <w:style w:type="table" w:customStyle="1" w:styleId="a1">
    <w:basedOn w:val="TableNormal"/>
    <w:tblPr>
      <w:tblStyleRowBandSize w:val="1"/>
      <w:tblStyleColBandSize w:val="1"/>
      <w:tblInd w:w="0" w:type="dxa"/>
      <w:tblCellMar>
        <w:top w:w="0" w:type="dxa"/>
        <w:left w:w="120" w:type="dxa"/>
        <w:bottom w:w="0" w:type="dxa"/>
        <w:right w:w="120" w:type="dxa"/>
      </w:tblCellMar>
    </w:tblPr>
  </w:style>
  <w:style w:type="table" w:customStyle="1" w:styleId="a2">
    <w:basedOn w:val="TableNormal"/>
    <w:tblPr>
      <w:tblStyleRowBandSize w:val="1"/>
      <w:tblStyleColBandSize w:val="1"/>
      <w:tblInd w:w="0" w:type="dxa"/>
      <w:tblCellMar>
        <w:top w:w="0" w:type="dxa"/>
        <w:left w:w="120" w:type="dxa"/>
        <w:bottom w:w="0" w:type="dxa"/>
        <w:right w:w="120" w:type="dxa"/>
      </w:tblCellMar>
    </w:tblPr>
  </w:style>
  <w:style w:type="table" w:customStyle="1" w:styleId="a3">
    <w:basedOn w:val="TableNormal"/>
    <w:tblPr>
      <w:tblStyleRowBandSize w:val="1"/>
      <w:tblStyleColBandSize w:val="1"/>
      <w:tblInd w:w="0" w:type="dxa"/>
      <w:tblCellMar>
        <w:top w:w="0" w:type="dxa"/>
        <w:left w:w="120" w:type="dxa"/>
        <w:bottom w:w="0" w:type="dxa"/>
        <w:right w:w="12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20" w:type="dxa"/>
        <w:bottom w:w="0" w:type="dxa"/>
        <w:right w:w="12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szCs w:val="20"/>
    </w:rPr>
  </w:style>
  <w:style w:type="paragraph" w:styleId="Heading2">
    <w:name w:val="heading 2"/>
    <w:basedOn w:val="normal0"/>
    <w:next w:val="normal0"/>
    <w:pPr>
      <w:keepNext/>
      <w:keepLines/>
      <w:widowControl/>
      <w:spacing w:after="58"/>
      <w:outlineLvl w:val="1"/>
    </w:pPr>
    <w:rPr>
      <w:i/>
      <w:sz w:val="20"/>
      <w:szCs w:val="20"/>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widowControl/>
      <w:jc w:val="center"/>
    </w:pPr>
    <w:rPr>
      <w:rFonts w:ascii="PC Tennessee" w:eastAsia="PC Tennessee" w:hAnsi="PC Tennessee" w:cs="PC Tennessee"/>
      <w:b/>
    </w:rPr>
  </w:style>
  <w:style w:type="paragraph" w:styleId="Subtitle">
    <w:name w:val="Subtitle"/>
    <w:basedOn w:val="normal0"/>
    <w:next w:val="normal0"/>
    <w:pPr>
      <w:keepNext/>
      <w:keepLines/>
      <w:widowControl/>
      <w:jc w:val="center"/>
    </w:pPr>
    <w:rPr>
      <w:b/>
      <w:i/>
      <w:color w:val="666666"/>
      <w:sz w:val="28"/>
      <w:szCs w:val="2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20" w:type="dxa"/>
        <w:bottom w:w="0" w:type="dxa"/>
        <w:right w:w="120" w:type="dxa"/>
      </w:tblCellMar>
    </w:tblPr>
  </w:style>
  <w:style w:type="table" w:customStyle="1" w:styleId="a1">
    <w:basedOn w:val="TableNormal"/>
    <w:tblPr>
      <w:tblStyleRowBandSize w:val="1"/>
      <w:tblStyleColBandSize w:val="1"/>
      <w:tblInd w:w="0" w:type="dxa"/>
      <w:tblCellMar>
        <w:top w:w="0" w:type="dxa"/>
        <w:left w:w="120" w:type="dxa"/>
        <w:bottom w:w="0" w:type="dxa"/>
        <w:right w:w="120" w:type="dxa"/>
      </w:tblCellMar>
    </w:tblPr>
  </w:style>
  <w:style w:type="table" w:customStyle="1" w:styleId="a2">
    <w:basedOn w:val="TableNormal"/>
    <w:tblPr>
      <w:tblStyleRowBandSize w:val="1"/>
      <w:tblStyleColBandSize w:val="1"/>
      <w:tblInd w:w="0" w:type="dxa"/>
      <w:tblCellMar>
        <w:top w:w="0" w:type="dxa"/>
        <w:left w:w="120" w:type="dxa"/>
        <w:bottom w:w="0" w:type="dxa"/>
        <w:right w:w="120" w:type="dxa"/>
      </w:tblCellMar>
    </w:tblPr>
  </w:style>
  <w:style w:type="table" w:customStyle="1" w:styleId="a3">
    <w:basedOn w:val="TableNormal"/>
    <w:tblPr>
      <w:tblStyleRowBandSize w:val="1"/>
      <w:tblStyleColBandSize w:val="1"/>
      <w:tblInd w:w="0" w:type="dxa"/>
      <w:tblCellMar>
        <w:top w:w="0" w:type="dxa"/>
        <w:left w:w="120" w:type="dxa"/>
        <w:bottom w:w="0" w:type="dxa"/>
        <w:right w:w="12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20" w:type="dxa"/>
        <w:bottom w:w="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aMarche@tfsd.org" TargetMode="External"/><Relationship Id="rId8" Type="http://schemas.openxmlformats.org/officeDocument/2006/relationships/hyperlink" Target="http://www.sde.idaho.gov/ContentStandards/default.asp"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662</Words>
  <Characters>3777</Characters>
  <Application>Microsoft Macintosh Word</Application>
  <DocSecurity>0</DocSecurity>
  <Lines>31</Lines>
  <Paragraphs>8</Paragraphs>
  <ScaleCrop>false</ScaleCrop>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Major</cp:lastModifiedBy>
  <cp:revision>2</cp:revision>
  <dcterms:created xsi:type="dcterms:W3CDTF">2016-07-06T04:27:00Z</dcterms:created>
  <dcterms:modified xsi:type="dcterms:W3CDTF">2016-07-06T04:27:00Z</dcterms:modified>
</cp:coreProperties>
</file>